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E w:val="0"/>
        <w:spacing w:line="60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附件2</w:t>
      </w:r>
      <w:bookmarkStart w:id="0" w:name="_GoBack"/>
      <w:bookmarkEnd w:id="0"/>
    </w:p>
    <w:p>
      <w:pPr>
        <w:autoSpaceDE w:val="0"/>
        <w:spacing w:line="600" w:lineRule="exact"/>
        <w:rPr>
          <w:rFonts w:ascii="方正小标宋简体" w:hAnsi="黑体" w:eastAsia="方正小标宋简体"/>
          <w:sz w:val="44"/>
          <w:szCs w:val="44"/>
        </w:rPr>
      </w:pPr>
    </w:p>
    <w:p>
      <w:pPr>
        <w:autoSpaceDE w:val="0"/>
        <w:spacing w:line="600" w:lineRule="exact"/>
        <w:jc w:val="center"/>
        <w:rPr>
          <w:rFonts w:hint="eastAsia"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全国文化和旅游系统先进工作者和</w:t>
      </w:r>
    </w:p>
    <w:p>
      <w:pPr>
        <w:autoSpaceDE w:val="0"/>
        <w:spacing w:line="600" w:lineRule="exact"/>
        <w:jc w:val="center"/>
        <w:rPr>
          <w:rFonts w:ascii="方正小标宋简体" w:hAnsi="黑体" w:eastAsia="方正小标宋简体"/>
          <w:sz w:val="44"/>
          <w:szCs w:val="44"/>
        </w:rPr>
      </w:pPr>
      <w:r>
        <w:rPr>
          <w:rFonts w:hint="eastAsia" w:ascii="方正小标宋简体" w:hAnsi="黑体" w:eastAsia="方正小标宋简体"/>
          <w:sz w:val="44"/>
          <w:szCs w:val="44"/>
        </w:rPr>
        <w:t>劳动模范推荐对象名单和简要事迹</w:t>
      </w:r>
    </w:p>
    <w:p>
      <w:pPr>
        <w:autoSpaceDE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（共23名）</w:t>
      </w:r>
    </w:p>
    <w:p>
      <w:pPr>
        <w:autoSpaceDE w:val="0"/>
        <w:spacing w:line="600" w:lineRule="exact"/>
        <w:jc w:val="center"/>
        <w:rPr>
          <w:rFonts w:ascii="仿宋_GB2312" w:eastAsia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ind w:firstLine="640" w:firstLineChars="200"/>
        <w:jc w:val="center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先进工作者（18名）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王炳春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安立元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孙卫安</w:t>
      </w:r>
    </w:p>
    <w:p>
      <w:pPr>
        <w:autoSpaceDE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张  弢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杨  杰</w:t>
      </w:r>
    </w:p>
    <w:p>
      <w:pPr>
        <w:autoSpaceDE w:val="0"/>
        <w:spacing w:line="600" w:lineRule="exact"/>
        <w:ind w:firstLine="640" w:firstLineChars="200"/>
        <w:rPr>
          <w:rFonts w:ascii="仿宋_GB2312" w:hAnsi="等线" w:eastAsia="仿宋_GB2312" w:cs="黑体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马迎春（女）</w:t>
      </w:r>
    </w:p>
    <w:p>
      <w:pPr>
        <w:pStyle w:val="4"/>
        <w:autoSpaceDE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廉海平</w:t>
      </w:r>
    </w:p>
    <w:p>
      <w:pPr>
        <w:pStyle w:val="4"/>
        <w:autoSpaceDE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荆国胜</w:t>
      </w:r>
    </w:p>
    <w:p>
      <w:pPr>
        <w:pStyle w:val="4"/>
        <w:autoSpaceDE w:val="0"/>
        <w:spacing w:line="60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刘  超</w:t>
      </w:r>
    </w:p>
    <w:p>
      <w:pPr>
        <w:autoSpaceDE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巩世勇</w:t>
      </w:r>
    </w:p>
    <w:p>
      <w:pPr>
        <w:autoSpaceDE w:val="0"/>
        <w:spacing w:line="6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金学峰</w:t>
      </w:r>
    </w:p>
    <w:p>
      <w:pPr>
        <w:autoSpaceDE w:val="0"/>
        <w:spacing w:line="600" w:lineRule="exact"/>
        <w:ind w:firstLine="640" w:firstLineChars="200"/>
        <w:rPr>
          <w:rFonts w:ascii="仿宋_GB2312" w:hAnsi="等线" w:eastAsia="仿宋_GB2312" w:cs="黑体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</w:rPr>
        <w:t>王开金</w:t>
      </w:r>
    </w:p>
    <w:p>
      <w:pPr>
        <w:pStyle w:val="4"/>
        <w:autoSpaceDE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张向军</w:t>
      </w:r>
    </w:p>
    <w:p>
      <w:pPr>
        <w:autoSpaceDE w:val="0"/>
        <w:spacing w:line="600" w:lineRule="exact"/>
        <w:ind w:firstLine="640" w:firstLineChars="200"/>
        <w:rPr>
          <w:rFonts w:ascii="仿宋_GB2312" w:hAnsi="等线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  军</w:t>
      </w:r>
    </w:p>
    <w:p>
      <w:pPr>
        <w:autoSpaceDE w:val="0"/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王  清（女）</w:t>
      </w:r>
    </w:p>
    <w:p>
      <w:pPr>
        <w:pStyle w:val="4"/>
        <w:autoSpaceDE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杨子江</w:t>
      </w:r>
    </w:p>
    <w:p>
      <w:pPr>
        <w:autoSpaceDE w:val="0"/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丁  梅（女）</w:t>
      </w:r>
    </w:p>
    <w:p>
      <w:pPr>
        <w:pStyle w:val="5"/>
        <w:autoSpaceDE w:val="0"/>
        <w:spacing w:line="600" w:lineRule="exact"/>
        <w:rPr>
          <w:rFonts w:ascii="仿宋_GB2312" w:cs="黑体"/>
        </w:rPr>
      </w:pPr>
      <w:r>
        <w:rPr>
          <w:rFonts w:hint="eastAsia" w:ascii="仿宋_GB2312" w:cs="黑体"/>
        </w:rPr>
        <w:t>张书蒸（女）</w:t>
      </w:r>
    </w:p>
    <w:p>
      <w:pPr>
        <w:pStyle w:val="5"/>
        <w:autoSpaceDE w:val="0"/>
        <w:spacing w:line="600" w:lineRule="exact"/>
        <w:jc w:val="center"/>
        <w:rPr>
          <w:rFonts w:eastAsia="黑体" w:cs="黑体"/>
        </w:rPr>
      </w:pPr>
      <w:r>
        <w:rPr>
          <w:rFonts w:hint="eastAsia" w:eastAsia="黑体" w:cs="黑体"/>
        </w:rPr>
        <w:t>劳动模范（5名）</w:t>
      </w:r>
    </w:p>
    <w:p>
      <w:pPr>
        <w:pStyle w:val="5"/>
        <w:autoSpaceDE w:val="0"/>
        <w:spacing w:line="600" w:lineRule="exact"/>
        <w:rPr>
          <w:rFonts w:ascii="仿宋_GB2312" w:hAnsi="仿宋" w:cs="仿宋"/>
        </w:rPr>
      </w:pPr>
      <w:r>
        <w:rPr>
          <w:rFonts w:hint="eastAsia" w:ascii="仿宋_GB2312" w:hAnsi="仿宋" w:cs="仿宋"/>
        </w:rPr>
        <w:t>王玉珏（女）</w:t>
      </w:r>
    </w:p>
    <w:p>
      <w:pPr>
        <w:pStyle w:val="5"/>
        <w:autoSpaceDE w:val="0"/>
        <w:spacing w:line="600" w:lineRule="exact"/>
        <w:rPr>
          <w:rFonts w:ascii="仿宋_GB2312"/>
        </w:rPr>
      </w:pPr>
      <w:r>
        <w:rPr>
          <w:rFonts w:hint="eastAsia" w:ascii="仿宋_GB2312"/>
        </w:rPr>
        <w:t>卞成飞（女）</w:t>
      </w:r>
    </w:p>
    <w:p>
      <w:pPr>
        <w:pStyle w:val="5"/>
        <w:autoSpaceDE w:val="0"/>
        <w:spacing w:line="600" w:lineRule="exact"/>
        <w:rPr>
          <w:rFonts w:hint="eastAsia" w:ascii="仿宋_GB2312" w:hAnsi="方正仿宋_GB2312" w:cs="方正仿宋_GB2312"/>
        </w:rPr>
      </w:pPr>
      <w:r>
        <w:rPr>
          <w:rFonts w:hint="eastAsia" w:ascii="仿宋_GB2312" w:hAnsi="方正仿宋_GB2312" w:cs="方正仿宋_GB2312"/>
        </w:rPr>
        <w:t>张晓国</w:t>
      </w:r>
    </w:p>
    <w:p>
      <w:pPr>
        <w:pStyle w:val="5"/>
        <w:autoSpaceDE w:val="0"/>
        <w:spacing w:line="600" w:lineRule="exact"/>
        <w:rPr>
          <w:rFonts w:hint="eastAsia" w:ascii="仿宋_GB2312" w:hAnsi="方正仿宋_GB2312" w:cs="方正仿宋_GB2312"/>
          <w:shd w:val="clear" w:color="auto" w:fill="FFFFFF"/>
        </w:rPr>
      </w:pPr>
      <w:r>
        <w:rPr>
          <w:rFonts w:hint="eastAsia" w:ascii="仿宋_GB2312" w:hAnsi="方正仿宋_GB2312" w:cs="方正仿宋_GB2312"/>
          <w:shd w:val="clear" w:color="auto" w:fill="FFFFFF"/>
        </w:rPr>
        <w:t>王桂丽（女）</w:t>
      </w:r>
    </w:p>
    <w:p>
      <w:pPr>
        <w:pStyle w:val="5"/>
        <w:autoSpaceDE w:val="0"/>
        <w:spacing w:line="600" w:lineRule="exact"/>
        <w:rPr>
          <w:rFonts w:ascii="仿宋_GB2312" w:hAnsi="仿宋" w:cs="仿宋"/>
          <w:color w:val="000000"/>
        </w:rPr>
      </w:pPr>
      <w:r>
        <w:rPr>
          <w:rFonts w:hint="eastAsia" w:ascii="仿宋_GB2312" w:hAnsi="仿宋" w:cs="仿宋"/>
          <w:color w:val="000000"/>
        </w:rPr>
        <w:t>侯劲松</w:t>
      </w:r>
    </w:p>
    <w:p>
      <w:pPr>
        <w:pStyle w:val="5"/>
        <w:autoSpaceDE w:val="0"/>
        <w:spacing w:line="600" w:lineRule="exact"/>
        <w:rPr>
          <w:rFonts w:ascii="仿宋_GB2312" w:hAnsi="仿宋" w:cs="仿宋"/>
          <w:color w:val="000000"/>
        </w:rPr>
      </w:pPr>
    </w:p>
    <w:p>
      <w:pPr>
        <w:pStyle w:val="5"/>
        <w:autoSpaceDE w:val="0"/>
        <w:spacing w:line="600" w:lineRule="exact"/>
        <w:rPr>
          <w:rFonts w:ascii="仿宋_GB2312" w:hAnsi="仿宋" w:cs="仿宋"/>
          <w:color w:val="000000"/>
        </w:rPr>
      </w:pPr>
    </w:p>
    <w:p>
      <w:pPr>
        <w:pStyle w:val="5"/>
        <w:autoSpaceDE w:val="0"/>
        <w:spacing w:line="600" w:lineRule="exact"/>
        <w:rPr>
          <w:rFonts w:ascii="仿宋_GB2312" w:hAnsi="仿宋" w:cs="仿宋"/>
          <w:color w:val="000000"/>
        </w:rPr>
      </w:pPr>
    </w:p>
    <w:p>
      <w:pPr>
        <w:pStyle w:val="5"/>
        <w:autoSpaceDE w:val="0"/>
        <w:spacing w:line="600" w:lineRule="exact"/>
        <w:rPr>
          <w:rFonts w:ascii="仿宋_GB2312" w:hAnsi="仿宋" w:cs="仿宋"/>
          <w:color w:val="000000"/>
        </w:rPr>
      </w:pPr>
    </w:p>
    <w:p>
      <w:pPr>
        <w:pStyle w:val="5"/>
        <w:autoSpaceDE w:val="0"/>
        <w:spacing w:line="600" w:lineRule="exact"/>
        <w:rPr>
          <w:rFonts w:ascii="仿宋_GB2312" w:hAnsi="仿宋" w:cs="仿宋"/>
          <w:color w:val="000000"/>
        </w:rPr>
      </w:pPr>
    </w:p>
    <w:p>
      <w:pPr>
        <w:pStyle w:val="5"/>
        <w:autoSpaceDE w:val="0"/>
        <w:spacing w:line="600" w:lineRule="exact"/>
        <w:rPr>
          <w:rFonts w:ascii="仿宋_GB2312" w:hAnsi="仿宋" w:cs="仿宋"/>
          <w:color w:val="000000"/>
        </w:rPr>
      </w:pPr>
    </w:p>
    <w:p>
      <w:pPr>
        <w:pStyle w:val="5"/>
        <w:autoSpaceDE w:val="0"/>
        <w:spacing w:line="600" w:lineRule="exact"/>
        <w:rPr>
          <w:rFonts w:ascii="仿宋_GB2312" w:hAnsi="仿宋" w:cs="仿宋"/>
          <w:color w:val="000000"/>
        </w:rPr>
      </w:pPr>
    </w:p>
    <w:p>
      <w:pPr>
        <w:pStyle w:val="5"/>
        <w:autoSpaceDE w:val="0"/>
        <w:spacing w:line="600" w:lineRule="exact"/>
        <w:rPr>
          <w:rFonts w:ascii="仿宋_GB2312" w:hAnsi="仿宋" w:cs="仿宋"/>
          <w:color w:val="000000"/>
        </w:rPr>
      </w:pPr>
    </w:p>
    <w:p>
      <w:pPr>
        <w:pStyle w:val="5"/>
        <w:autoSpaceDE w:val="0"/>
        <w:spacing w:line="600" w:lineRule="exact"/>
        <w:rPr>
          <w:rFonts w:ascii="仿宋_GB2312" w:hAnsi="仿宋" w:cs="仿宋"/>
          <w:color w:val="000000"/>
        </w:rPr>
      </w:pPr>
    </w:p>
    <w:p>
      <w:pPr>
        <w:pStyle w:val="5"/>
        <w:autoSpaceDE w:val="0"/>
        <w:spacing w:line="600" w:lineRule="exact"/>
        <w:rPr>
          <w:rFonts w:ascii="仿宋_GB2312" w:hAnsi="仿宋" w:cs="仿宋"/>
          <w:color w:val="000000"/>
        </w:rPr>
      </w:pPr>
    </w:p>
    <w:p>
      <w:pPr>
        <w:pStyle w:val="5"/>
        <w:autoSpaceDE w:val="0"/>
        <w:spacing w:line="600" w:lineRule="exact"/>
        <w:rPr>
          <w:rFonts w:ascii="仿宋_GB2312" w:hAnsi="仿宋" w:cs="仿宋"/>
          <w:color w:val="000000"/>
        </w:rPr>
      </w:pPr>
    </w:p>
    <w:p>
      <w:pPr>
        <w:pStyle w:val="5"/>
        <w:autoSpaceDE w:val="0"/>
        <w:spacing w:line="600" w:lineRule="exact"/>
        <w:rPr>
          <w:rFonts w:ascii="仿宋_GB2312" w:hAnsi="仿宋" w:cs="仿宋"/>
          <w:color w:val="000000"/>
        </w:rPr>
      </w:pPr>
    </w:p>
    <w:p>
      <w:pPr>
        <w:pStyle w:val="5"/>
        <w:autoSpaceDE w:val="0"/>
        <w:spacing w:line="600" w:lineRule="exact"/>
        <w:rPr>
          <w:rFonts w:ascii="仿宋_GB2312" w:hAnsi="仿宋" w:cs="仿宋"/>
          <w:color w:val="000000"/>
        </w:rPr>
      </w:pPr>
    </w:p>
    <w:p>
      <w:pPr>
        <w:pStyle w:val="5"/>
        <w:autoSpaceDE w:val="0"/>
        <w:spacing w:line="600" w:lineRule="exact"/>
        <w:rPr>
          <w:rFonts w:ascii="仿宋_GB2312" w:hAnsi="仿宋" w:cs="仿宋"/>
          <w:color w:val="000000"/>
        </w:rPr>
      </w:pPr>
    </w:p>
    <w:p>
      <w:pPr>
        <w:pStyle w:val="5"/>
        <w:autoSpaceDE w:val="0"/>
        <w:spacing w:line="600" w:lineRule="exact"/>
        <w:rPr>
          <w:rFonts w:ascii="仿宋_GB2312" w:cs="黑体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王炳春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省文化和旅游厅办公室主任、一级调研员。</w:t>
      </w:r>
      <w:r>
        <w:rPr>
          <w:rFonts w:hint="eastAsia" w:ascii="仿宋_GB2312" w:eastAsia="仿宋_GB2312"/>
          <w:color w:val="000000"/>
          <w:sz w:val="32"/>
          <w:szCs w:val="32"/>
        </w:rPr>
        <w:t>在综合协调、服务决策、督查督办、后勤保障等方面发挥了积极作用，牵头筹办省旅发大会等重要会议。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安立元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省文化艺术学校党委书记。促进学校转型升级，为山东地方戏曲振兴、非遗人才培养、文化和旅游融合发展作出了突出贡献。带领学校先后获得全国文化系统先进集体、省级文明单位等荣誉。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孙卫安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京剧院二级演员。在2020年复排的现代京剧《奇袭白虎团》中饰演严伟才，该剧参加了“纪念中国人民志愿军抗美援朝出国作战70周年”系列演出并在全国取得极大反响。</w:t>
      </w:r>
    </w:p>
    <w:p>
      <w:pPr>
        <w:autoSpaceDE w:val="0"/>
        <w:adjustRightInd w:val="0"/>
        <w:snapToGrid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张  弢</w:t>
      </w:r>
    </w:p>
    <w:p>
      <w:pPr>
        <w:autoSpaceDE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济宁市文旅局党组书记、局长，一级调研员，济宁市新闻出版广电局局长、济宁市文物局局长。</w:t>
      </w:r>
      <w:r>
        <w:rPr>
          <w:rFonts w:hint="eastAsia" w:ascii="仿宋_GB2312" w:hAnsi="仿宋" w:eastAsia="仿宋_GB2312" w:cs="仿宋"/>
          <w:sz w:val="32"/>
          <w:szCs w:val="32"/>
        </w:rPr>
        <w:t>坚持讲政治、强担当、抓创新，济宁文旅多项工作走在全省、全国前列，为全国文旅高质量发展树立了样板。</w:t>
      </w:r>
    </w:p>
    <w:p>
      <w:pPr>
        <w:autoSpaceDE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autoSpaceDE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杨  杰</w:t>
      </w:r>
    </w:p>
    <w:p>
      <w:pPr>
        <w:autoSpaceDE w:val="0"/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德州市文化和旅游局党组书记、局长、一级调研员，德州市文化旅游发展与文物保护中心主任（兼）、党组书记（兼）。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政治立场坚定，工作成效显著，多次荣获个人二等功、三等功、先进个人，德州市文化和旅游多项工作走在全省前列。</w:t>
      </w:r>
    </w:p>
    <w:p>
      <w:pPr>
        <w:autoSpaceDE w:val="0"/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马迎春（女）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济南市文化馆党支部书记、馆长。</w:t>
      </w:r>
      <w:r>
        <w:rPr>
          <w:rFonts w:hint="eastAsia" w:ascii="仿宋_GB2312" w:eastAsia="仿宋_GB2312"/>
          <w:color w:val="000000"/>
          <w:sz w:val="32"/>
          <w:szCs w:val="32"/>
        </w:rPr>
        <w:t>深耕文化工作41年，科学管理谋发展，立足创新勇担当，承担国家公共文化机构法人治理结构改革项目任务，成绩斐然。</w:t>
      </w:r>
    </w:p>
    <w:p>
      <w:pPr>
        <w:autoSpaceDE w:val="0"/>
        <w:spacing w:line="600" w:lineRule="exact"/>
        <w:ind w:firstLine="640" w:firstLineChars="200"/>
        <w:rPr>
          <w:rFonts w:ascii="仿宋_GB2312" w:hAnsi="等线" w:eastAsia="仿宋_GB2312" w:cs="黑体"/>
          <w:color w:val="000000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廉海平</w:t>
      </w:r>
    </w:p>
    <w:p>
      <w:pPr>
        <w:pStyle w:val="4"/>
        <w:autoSpaceDE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青岛市美术馆（青岛市艺术研究院）一级编剧。创作歌剧《马向阳下乡记》荣获第十六届文化艺术政府奖——文华大奖；音乐剧《茶道》荣获第十六届中国戏剧节优秀剧目。</w:t>
      </w:r>
    </w:p>
    <w:p>
      <w:pPr>
        <w:pStyle w:val="4"/>
        <w:autoSpaceDE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荆国胜</w:t>
      </w:r>
    </w:p>
    <w:p>
      <w:pPr>
        <w:pStyle w:val="4"/>
        <w:autoSpaceDE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威海市群众艺术馆（威海市非物质文化遗产保护中心）馆长（主任）。</w:t>
      </w:r>
      <w:r>
        <w:rPr>
          <w:rFonts w:hint="eastAsia" w:ascii="仿宋_GB2312" w:eastAsia="仿宋_GB2312"/>
          <w:color w:val="000000"/>
          <w:sz w:val="32"/>
          <w:szCs w:val="32"/>
        </w:rPr>
        <w:t>从事群众文化工作34年，带领市群艺馆长期保持“国家一级馆”标准，先后被哈工大（威海）聘为书院导师，被山东大学（威海）聘为专硕导师。</w:t>
      </w:r>
    </w:p>
    <w:p>
      <w:pPr>
        <w:pStyle w:val="4"/>
        <w:autoSpaceDE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pStyle w:val="4"/>
        <w:autoSpaceDE w:val="0"/>
        <w:spacing w:line="600" w:lineRule="exact"/>
        <w:ind w:firstLine="640" w:firstLineChars="200"/>
        <w:rPr>
          <w:rFonts w:ascii="仿宋_GB2312" w:eastAsia="仿宋_GB2312"/>
          <w:color w:val="000000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刘  超</w:t>
      </w:r>
    </w:p>
    <w:p>
      <w:pPr>
        <w:pStyle w:val="4"/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color w:val="000000"/>
          <w:sz w:val="32"/>
          <w:szCs w:val="32"/>
        </w:rPr>
        <w:t>省菏泽艺术学校校长、党支部书记、高级讲师。</w:t>
      </w:r>
      <w:r>
        <w:rPr>
          <w:rFonts w:hint="eastAsia" w:ascii="仿宋_GB2312" w:eastAsia="仿宋_GB2312"/>
          <w:sz w:val="32"/>
          <w:szCs w:val="32"/>
        </w:rPr>
        <w:t>长期扎根校园，面对学校困难，积极担当作为，在困境中谋发展，学校发展日新月异实绩突出。</w:t>
      </w:r>
    </w:p>
    <w:p>
      <w:pPr>
        <w:pStyle w:val="4"/>
        <w:autoSpaceDE w:val="0"/>
        <w:spacing w:line="600" w:lineRule="exact"/>
        <w:ind w:firstLine="640" w:firstLineChars="200"/>
        <w:rPr>
          <w:rFonts w:ascii="仿宋_GB2312" w:eastAsia="仿宋_GB2312"/>
          <w:color w:val="FF0000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巩世勇</w:t>
      </w:r>
    </w:p>
    <w:p>
      <w:pPr>
        <w:autoSpaceDE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潍坊市博物馆物管科科长。</w:t>
      </w:r>
      <w:r>
        <w:rPr>
          <w:rFonts w:hint="eastAsia" w:ascii="仿宋_GB2312" w:hAnsi="仿宋" w:eastAsia="仿宋_GB2312" w:cs="仿宋"/>
          <w:sz w:val="32"/>
          <w:szCs w:val="32"/>
        </w:rPr>
        <w:t>坚守文博岗位24年，将乐道院打造成国保单位和全国爱国主义教育基地，为潍坊争创国际和平城市做出突出贡献。</w:t>
      </w:r>
    </w:p>
    <w:p>
      <w:pPr>
        <w:autoSpaceDE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金学峰</w:t>
      </w:r>
    </w:p>
    <w:p>
      <w:pPr>
        <w:autoSpaceDE w:val="0"/>
        <w:spacing w:line="6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日照市美术馆馆长。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由其牵头开展的《日照农民画进中小学课堂》等4个项目先后获</w:t>
      </w:r>
      <w:r>
        <w:rPr>
          <w:rFonts w:hint="eastAsia" w:ascii="仿宋_GB2312" w:hAnsi="宋体" w:eastAsia="仿宋_GB2312"/>
          <w:sz w:val="32"/>
          <w:szCs w:val="32"/>
        </w:rPr>
        <w:t>国家文化部表彰扶持，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参与的“日照市基层综合性文化服务中心制度和模式的创新实践”项目荣获第三届山东省文化创新奖。</w:t>
      </w:r>
    </w:p>
    <w:p>
      <w:pPr>
        <w:autoSpaceDE w:val="0"/>
        <w:spacing w:line="6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王开金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FFFFFF"/>
        </w:rPr>
      </w:pPr>
      <w:r>
        <w:rPr>
          <w:rFonts w:hint="eastAsia" w:ascii="仿宋_GB2312" w:hAnsi="仿宋" w:eastAsia="仿宋_GB2312"/>
          <w:sz w:val="32"/>
          <w:szCs w:val="32"/>
        </w:rPr>
        <w:t>宁阳县文化和旅游局党组成员、宁阳县文化艺术中心主任。</w:t>
      </w:r>
      <w:r>
        <w:rPr>
          <w:rFonts w:hint="eastAsia" w:ascii="仿宋_GB2312" w:eastAsia="仿宋_GB2312"/>
          <w:sz w:val="32"/>
          <w:szCs w:val="32"/>
          <w:shd w:val="clear" w:color="auto" w:fill="FFFFFF"/>
        </w:rPr>
        <w:t>该同志长期坚守在群众文化工作一线，积累了丰富的经验，创作了一系列优秀文化作品，获得了多项国家及省市级荣誉。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  <w:shd w:val="clear" w:color="auto" w:fill="FFFFFF"/>
        </w:rPr>
      </w:pPr>
    </w:p>
    <w:p>
      <w:pPr>
        <w:autoSpaceDE w:val="0"/>
        <w:spacing w:line="600" w:lineRule="exact"/>
        <w:ind w:firstLine="640" w:firstLineChars="200"/>
        <w:rPr>
          <w:rFonts w:ascii="仿宋_GB2312" w:hAnsi="等线" w:eastAsia="仿宋_GB2312" w:cs="黑体"/>
          <w:sz w:val="32"/>
          <w:szCs w:val="32"/>
          <w:shd w:val="clear" w:color="auto" w:fill="FFFFFF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张向军</w:t>
      </w:r>
    </w:p>
    <w:p>
      <w:pPr>
        <w:pStyle w:val="4"/>
        <w:autoSpaceDE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滨州市美术馆馆长。从事绘画创作策展20余年，油画作品入选文化部全国第八届“群星奖”、文旅部“第十三届全国美术作品展览”。</w:t>
      </w:r>
    </w:p>
    <w:p>
      <w:pPr>
        <w:pStyle w:val="4"/>
        <w:autoSpaceDE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杨  军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聊城市文化和旅游发展中心副主任。</w:t>
      </w:r>
      <w:r>
        <w:rPr>
          <w:rFonts w:hint="eastAsia" w:ascii="仿宋_GB2312" w:eastAsia="仿宋_GB2312"/>
          <w:sz w:val="32"/>
          <w:szCs w:val="32"/>
        </w:rPr>
        <w:t>该同志致力于运河开发利用、文旅商品推广，工作成绩突出，对聊城市文旅事业的发展作出了较大贡献。</w:t>
      </w:r>
    </w:p>
    <w:p>
      <w:pPr>
        <w:autoSpaceDE w:val="0"/>
        <w:spacing w:line="600" w:lineRule="exact"/>
        <w:ind w:firstLine="640" w:firstLineChars="200"/>
        <w:rPr>
          <w:rFonts w:ascii="仿宋_GB2312" w:hAnsi="等线" w:eastAsia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王  清（女）</w:t>
      </w:r>
    </w:p>
    <w:p>
      <w:pPr>
        <w:autoSpaceDE w:val="0"/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东营市河口区图书馆馆长。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曾获省级“最美乡村阅读推广人”等荣誉称号。积极为河口区准备材料申报并入选全国“书香城市”，打造多项创新服务品牌在国家级、省级活动中做典型发言。</w:t>
      </w:r>
    </w:p>
    <w:p>
      <w:pPr>
        <w:autoSpaceDE w:val="0"/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杨子江</w:t>
      </w:r>
    </w:p>
    <w:p>
      <w:pPr>
        <w:pStyle w:val="4"/>
        <w:autoSpaceDE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  <w:r>
        <w:rPr>
          <w:rFonts w:hint="eastAsia" w:ascii="仿宋_GB2312" w:hAnsi="仿宋" w:eastAsia="仿宋_GB2312"/>
          <w:sz w:val="32"/>
          <w:szCs w:val="32"/>
        </w:rPr>
        <w:t>淄博书画院长。以书画创作积极推动文旅融合发展和文化名城建设，为淄博市美术事业的繁荣发展做出了卓越贡献。</w:t>
      </w:r>
    </w:p>
    <w:p>
      <w:pPr>
        <w:pStyle w:val="4"/>
        <w:autoSpaceDE w:val="0"/>
        <w:spacing w:line="600" w:lineRule="exact"/>
        <w:ind w:firstLine="640" w:firstLineChars="200"/>
        <w:rPr>
          <w:rFonts w:ascii="仿宋_GB2312" w:hAnsi="仿宋" w:eastAsia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丁  梅（女）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齐河县委宣传部副部长，县文化和旅游局党组书记、局长。</w:t>
      </w:r>
      <w:r>
        <w:rPr>
          <w:rFonts w:hint="eastAsia" w:ascii="仿宋_GB2312" w:hAnsi="Times New Roman" w:eastAsia="仿宋_GB2312" w:cs="Times New Roman"/>
          <w:sz w:val="32"/>
          <w:szCs w:val="32"/>
        </w:rPr>
        <w:t>政治坚定，敢于担当，带领一班人先后获得省级以上荣誉20余项，引</w:t>
      </w:r>
      <w:r>
        <w:rPr>
          <w:rFonts w:hint="eastAsia" w:ascii="仿宋_GB2312" w:eastAsia="仿宋_GB2312"/>
          <w:sz w:val="32"/>
          <w:szCs w:val="32"/>
        </w:rPr>
        <w:t>进过亿元的项目20余个，形成近千亿级文旅产业集群。</w:t>
      </w:r>
    </w:p>
    <w:p>
      <w:pPr>
        <w:autoSpaceDE w:val="0"/>
        <w:spacing w:line="600" w:lineRule="exact"/>
        <w:ind w:firstLine="640" w:firstLineChars="200"/>
        <w:rPr>
          <w:rFonts w:ascii="仿宋_GB2312" w:hAnsi="Times New Roman" w:eastAsia="仿宋_GB2312" w:cs="Times New Roman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张书蒸（女）</w:t>
      </w:r>
    </w:p>
    <w:p>
      <w:pPr>
        <w:pStyle w:val="5"/>
        <w:autoSpaceDE w:val="0"/>
        <w:spacing w:line="600" w:lineRule="exact"/>
        <w:rPr>
          <w:rFonts w:ascii="仿宋_GB2312" w:cs="黑体"/>
        </w:rPr>
      </w:pPr>
      <w:r>
        <w:rPr>
          <w:rFonts w:hint="eastAsia" w:ascii="仿宋_GB2312" w:cs="黑体"/>
        </w:rPr>
        <w:t>胶东革命纪念馆管理部副主任。为锻造胶东红色文化品牌、重塑革命老区形象，做出了突出贡献；在建国70周年大型成就展中大放异彩。</w:t>
      </w:r>
    </w:p>
    <w:p>
      <w:pPr>
        <w:pStyle w:val="5"/>
        <w:autoSpaceDE w:val="0"/>
        <w:spacing w:line="600" w:lineRule="exact"/>
        <w:rPr>
          <w:rFonts w:ascii="仿宋_GB2312" w:cs="黑体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王玉珏（女）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" w:eastAsia="仿宋_GB2312" w:cs="仿宋"/>
          <w:sz w:val="32"/>
          <w:szCs w:val="32"/>
        </w:rPr>
        <w:t>山东省台儿庄古城旅游集团有限公司党委书记、董事长。</w:t>
      </w:r>
      <w:r>
        <w:rPr>
          <w:rFonts w:hint="eastAsia" w:ascii="仿宋_GB2312" w:eastAsia="仿宋_GB2312"/>
          <w:sz w:val="32"/>
          <w:szCs w:val="32"/>
        </w:rPr>
        <w:t>热爱文旅事业,积极探索新形势下文旅工作的新思路新方法,改革创新,勇于开拓,具有较高的管理水平和专业技术技能水平,在工作中发挥了骨干作用。</w:t>
      </w:r>
    </w:p>
    <w:p>
      <w:pPr>
        <w:autoSpaceDE w:val="0"/>
        <w:spacing w:line="600" w:lineRule="exact"/>
        <w:ind w:firstLine="640" w:firstLineChars="200"/>
        <w:rPr>
          <w:rFonts w:ascii="仿宋_GB2312" w:eastAsia="仿宋_GB2312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卞成飞（女）</w:t>
      </w:r>
    </w:p>
    <w:p>
      <w:pPr>
        <w:autoSpaceDE w:val="0"/>
        <w:spacing w:line="60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山东省金</w:t>
      </w:r>
      <w:r>
        <w:rPr>
          <w:rFonts w:hint="eastAsia" w:ascii="微软雅黑" w:hAnsi="微软雅黑" w:eastAsia="微软雅黑" w:cs="微软雅黑"/>
          <w:sz w:val="32"/>
          <w:szCs w:val="32"/>
        </w:rPr>
        <w:t>昇</w:t>
      </w:r>
      <w:r>
        <w:rPr>
          <w:rFonts w:hint="eastAsia" w:ascii="仿宋_GB2312" w:hAnsi="仿宋_GB2312" w:eastAsia="仿宋_GB2312" w:cs="仿宋_GB2312"/>
          <w:sz w:val="32"/>
          <w:szCs w:val="32"/>
        </w:rPr>
        <w:t>工业品有限公司监事。</w:t>
      </w:r>
      <w:r>
        <w:rPr>
          <w:rFonts w:hint="eastAsia" w:ascii="仿宋_GB2312" w:hAnsi="宋体" w:eastAsia="仿宋_GB2312"/>
          <w:sz w:val="32"/>
          <w:szCs w:val="32"/>
        </w:rPr>
        <w:t>创作手绣项目24大类1000多个品种，帮助就业300余人，每人年增收2万元左右，助力86户贫困人口脱贫，</w:t>
      </w:r>
      <w:r>
        <w:rPr>
          <w:rFonts w:hint="eastAsia" w:ascii="仿宋_GB2312" w:hAnsi="方正仿宋_GB2312" w:eastAsia="仿宋_GB2312" w:cs="方正仿宋_GB2312"/>
          <w:sz w:val="32"/>
          <w:szCs w:val="32"/>
        </w:rPr>
        <w:t>并多次获得表彰奖励。</w:t>
      </w:r>
    </w:p>
    <w:p>
      <w:pPr>
        <w:autoSpaceDE w:val="0"/>
        <w:spacing w:line="600" w:lineRule="exact"/>
        <w:ind w:firstLine="640" w:firstLineChars="200"/>
        <w:rPr>
          <w:rFonts w:hint="eastAsia" w:ascii="仿宋_GB2312" w:hAnsi="方正仿宋_GB2312" w:eastAsia="仿宋_GB2312" w:cs="方正仿宋_GB2312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张晓国</w:t>
      </w:r>
    </w:p>
    <w:p>
      <w:pPr>
        <w:autoSpaceDE w:val="0"/>
        <w:spacing w:line="600" w:lineRule="exact"/>
        <w:ind w:firstLine="640" w:firstLineChars="200"/>
        <w:rPr>
          <w:rFonts w:ascii="仿宋_GB2312" w:hAnsi="等线" w:eastAsia="仿宋_GB2312" w:cs="黑体"/>
          <w:color w:val="000000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</w:rPr>
        <w:t>山东国信国际旅行社有限公司业务总监。</w:t>
      </w:r>
      <w:r>
        <w:rPr>
          <w:rFonts w:hint="eastAsia" w:ascii="仿宋_GB2312" w:eastAsia="仿宋_GB2312"/>
          <w:color w:val="000000"/>
          <w:sz w:val="32"/>
          <w:szCs w:val="32"/>
        </w:rPr>
        <w:t>25年坚守旅游行业一线，从导游到旅行社管理、景区运营，融合创新，传播优秀文化，为文旅融合发展孜孜探索。</w:t>
      </w: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王桂丽（女）</w:t>
      </w:r>
    </w:p>
    <w:p>
      <w:pPr>
        <w:autoSpaceDE w:val="0"/>
        <w:spacing w:line="6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  <w:r>
        <w:rPr>
          <w:rFonts w:hint="eastAsia" w:ascii="仿宋_GB2312" w:hAnsi="方正仿宋_GB2312" w:eastAsia="仿宋_GB2312" w:cs="方正仿宋_GB2312"/>
          <w:sz w:val="32"/>
          <w:szCs w:val="32"/>
          <w:shd w:val="clear" w:color="auto" w:fill="FFFFFF"/>
        </w:rPr>
        <w:t>日照港集团有限公司碧波大酒店餐厅服务班班长。</w:t>
      </w:r>
      <w:r>
        <w:rPr>
          <w:rFonts w:hint="eastAsia" w:ascii="仿宋_GB2312" w:hAnsi="仿宋" w:eastAsia="仿宋_GB2312" w:cs="仿宋"/>
          <w:color w:val="000000"/>
          <w:sz w:val="32"/>
          <w:szCs w:val="32"/>
        </w:rPr>
        <w:t>荣获山东省旅游饭店行业技能大赛西餐摆台第一名；先后被授予“山东省青年岗位能手”“富民兴鲁劳动奖章”“巾帼建功标兵”等荣誉称号。</w:t>
      </w:r>
    </w:p>
    <w:p>
      <w:pPr>
        <w:autoSpaceDE w:val="0"/>
        <w:spacing w:line="600" w:lineRule="exact"/>
        <w:ind w:firstLine="640" w:firstLineChars="200"/>
        <w:rPr>
          <w:rFonts w:ascii="仿宋_GB2312" w:hAnsi="仿宋" w:eastAsia="仿宋_GB2312" w:cs="仿宋"/>
          <w:color w:val="000000"/>
          <w:sz w:val="32"/>
          <w:szCs w:val="32"/>
        </w:rPr>
      </w:pPr>
    </w:p>
    <w:p>
      <w:pPr>
        <w:autoSpaceDE w:val="0"/>
        <w:adjustRightInd w:val="0"/>
        <w:snapToGrid w:val="0"/>
        <w:spacing w:line="600" w:lineRule="exact"/>
        <w:ind w:firstLine="880" w:firstLineChars="200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侯劲松</w:t>
      </w:r>
    </w:p>
    <w:p>
      <w:pPr>
        <w:autoSpaceDE w:val="0"/>
        <w:spacing w:line="600" w:lineRule="exact"/>
        <w:ind w:firstLine="640" w:firstLineChars="200"/>
        <w:rPr>
          <w:rFonts w:ascii="仿宋_GB2312" w:hAnsi="仿宋" w:eastAsia="仿宋_GB2312" w:cs="仿宋"/>
          <w:sz w:val="32"/>
          <w:szCs w:val="32"/>
        </w:rPr>
      </w:pPr>
      <w:r>
        <w:rPr>
          <w:rFonts w:hint="eastAsia" w:ascii="仿宋_GB2312" w:hAnsi="仿宋" w:eastAsia="仿宋_GB2312" w:cs="仿宋"/>
          <w:color w:val="000000"/>
          <w:sz w:val="32"/>
          <w:szCs w:val="32"/>
        </w:rPr>
        <w:t>济宁市演艺集团副总经理。</w:t>
      </w:r>
      <w:r>
        <w:rPr>
          <w:rFonts w:hint="eastAsia" w:ascii="仿宋_GB2312" w:hAnsi="仿宋" w:eastAsia="仿宋_GB2312" w:cs="仿宋"/>
          <w:sz w:val="32"/>
          <w:szCs w:val="32"/>
        </w:rPr>
        <w:t>任职以来先后出品文艺精品60余部，对上争取扶持资金872万元，完成文化惠民演出1000余场等。</w:t>
      </w:r>
    </w:p>
    <w:p/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方正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微软雅黑">
    <w:panose1 w:val="020B0503020204020204"/>
    <w:charset w:val="86"/>
    <w:family w:val="swiss"/>
    <w:pitch w:val="default"/>
    <w:sig w:usb0="80000287" w:usb1="280F3C52" w:usb2="00000016" w:usb3="00000000" w:csb0="0004001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9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5412"/>
    <w:rsid w:val="009854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1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正文1"/>
    <w:basedOn w:val="1"/>
    <w:qFormat/>
    <w:uiPriority w:val="0"/>
    <w:rPr>
      <w:rFonts w:ascii="Times New Roman" w:hAnsi="Times New Roman" w:cs="Times New Roman"/>
      <w:kern w:val="0"/>
      <w:sz w:val="24"/>
      <w:szCs w:val="24"/>
    </w:rPr>
  </w:style>
  <w:style w:type="paragraph" w:customStyle="1" w:styleId="5">
    <w:name w:val="正文文本缩进 21"/>
    <w:basedOn w:val="1"/>
    <w:qFormat/>
    <w:uiPriority w:val="0"/>
    <w:pPr>
      <w:ind w:firstLine="629"/>
    </w:pPr>
    <w:rPr>
      <w:rFonts w:ascii="黑体" w:hAnsi="黑体" w:eastAsia="仿宋_GB2312"/>
      <w:sz w:val="32"/>
      <w:szCs w:val="32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Office_11.1.0.10463_F1E327BC-269C-435d-A152-05C5408002CA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2021-09-06T03:26:00Z</dcterms:created>
  <dc:creator>w·为</dc:creator>
  <cp:lastModifiedBy>w·为</cp:lastModifiedBy>
  <dcterms:modified xsi:type="dcterms:W3CDTF">2021-09-06T03:26:41Z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2052-11.1.0.10463</vt:lpwstr>
  </property>
  <property fmtid="{D5CDD505-2E9C-101B-9397-08002B2CF9AE}" pid="3" name="ICV">
    <vt:lpwstr>C30C0D8472094612875AE24435648F78</vt:lpwstr>
  </property>
</Properties>
</file>