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_GB2312"/>
          <w:sz w:val="32"/>
        </w:rPr>
      </w:pPr>
      <w:r>
        <w:rPr>
          <w:rFonts w:hint="eastAsia" w:ascii="仿宋" w:hAnsi="仿宋" w:eastAsia="黑体"/>
          <w:sz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仿宋" w:hAnsi="仿宋" w:eastAsia="方正小标宋简体"/>
          <w:color w:val="000000"/>
          <w:sz w:val="36"/>
          <w:szCs w:val="36"/>
        </w:rPr>
        <w:t>（省文化和旅游厅直属单位</w:t>
      </w:r>
      <w:r>
        <w:rPr>
          <w:rFonts w:hint="eastAsia" w:ascii="仿宋" w:hAnsi="仿宋" w:eastAsia="方正小标宋简体"/>
          <w:color w:val="000000"/>
          <w:sz w:val="36"/>
          <w:szCs w:val="36"/>
          <w:lang w:eastAsia="zh-CN"/>
        </w:rPr>
        <w:t>、厅</w:t>
      </w:r>
      <w:r>
        <w:rPr>
          <w:rFonts w:hint="eastAsia" w:ascii="仿宋" w:hAnsi="仿宋" w:eastAsia="方正小标宋简体"/>
          <w:color w:val="000000"/>
          <w:sz w:val="36"/>
          <w:szCs w:val="36"/>
        </w:rPr>
        <w:t>※※※※处</w:t>
      </w:r>
      <w:r>
        <w:rPr>
          <w:rFonts w:hint="eastAsia" w:ascii="仿宋" w:hAnsi="仿宋" w:eastAsia="方正小标宋简体"/>
          <w:color w:val="000000"/>
          <w:sz w:val="36"/>
          <w:szCs w:val="36"/>
          <w:lang w:eastAsia="zh-CN"/>
        </w:rPr>
        <w:t>室</w:t>
      </w:r>
      <w:r>
        <w:rPr>
          <w:rFonts w:hint="eastAsia" w:ascii="仿宋" w:hAnsi="仿宋" w:eastAsia="方正小标宋简体"/>
          <w:color w:val="000000"/>
          <w:sz w:val="36"/>
          <w:szCs w:val="36"/>
        </w:rPr>
        <w:t>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方正小标宋简体"/>
          <w:color w:val="000000"/>
          <w:sz w:val="44"/>
          <w:szCs w:val="44"/>
        </w:rPr>
      </w:pPr>
      <w:r>
        <w:rPr>
          <w:rFonts w:hint="eastAsia" w:ascii="仿宋" w:hAnsi="仿宋" w:eastAsia="方正小标宋简体"/>
          <w:color w:val="000000"/>
          <w:sz w:val="44"/>
          <w:szCs w:val="44"/>
        </w:rPr>
        <w:t>廉政风险点防控责任清单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楷体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楷体_GB2312"/>
          <w:color w:val="000000"/>
          <w:sz w:val="32"/>
          <w:szCs w:val="32"/>
        </w:rPr>
      </w:pPr>
      <w:r>
        <w:rPr>
          <w:rFonts w:hint="eastAsia" w:ascii="仿宋" w:hAnsi="仿宋" w:eastAsia="楷体_GB2312"/>
          <w:color w:val="000000"/>
          <w:sz w:val="32"/>
          <w:szCs w:val="32"/>
        </w:rPr>
        <w:t>厅领导“一岗双责”：分管厅领导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_GB2312"/>
          <w:color w:val="000000"/>
          <w:sz w:val="32"/>
          <w:szCs w:val="32"/>
        </w:rPr>
      </w:pPr>
      <w:r>
        <w:rPr>
          <w:rFonts w:hint="eastAsia" w:ascii="仿宋" w:hAnsi="仿宋" w:eastAsia="楷体_GB2312"/>
          <w:color w:val="000000"/>
          <w:sz w:val="32"/>
          <w:szCs w:val="32"/>
        </w:rPr>
        <w:t>责任单位（处室）：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_GB2312"/>
          <w:color w:val="000000"/>
          <w:sz w:val="32"/>
          <w:szCs w:val="32"/>
        </w:rPr>
      </w:pPr>
      <w:r>
        <w:rPr>
          <w:rFonts w:hint="eastAsia" w:ascii="仿宋" w:hAnsi="仿宋" w:eastAsia="楷体_GB2312"/>
          <w:color w:val="000000"/>
          <w:sz w:val="32"/>
          <w:szCs w:val="32"/>
        </w:rPr>
        <w:t>主要责任人：</w:t>
      </w:r>
      <w:r>
        <w:rPr>
          <w:rFonts w:hint="eastAsia" w:ascii="仿宋" w:hAnsi="仿宋" w:eastAsia="仿宋_GB2312"/>
          <w:color w:val="000000"/>
          <w:spacing w:val="-12"/>
          <w:sz w:val="32"/>
          <w:szCs w:val="32"/>
        </w:rPr>
        <w:t>直属单位党组织或</w:t>
      </w:r>
      <w:r>
        <w:rPr>
          <w:rFonts w:hint="eastAsia" w:ascii="仿宋" w:hAnsi="仿宋" w:eastAsia="仿宋_GB2312"/>
          <w:color w:val="000000"/>
          <w:sz w:val="32"/>
          <w:szCs w:val="32"/>
        </w:rPr>
        <w:t>处室</w:t>
      </w:r>
      <w:r>
        <w:rPr>
          <w:rFonts w:hint="eastAsia" w:ascii="仿宋" w:hAnsi="仿宋" w:eastAsia="仿宋_GB2312"/>
          <w:color w:val="000000"/>
          <w:spacing w:val="-12"/>
          <w:sz w:val="32"/>
          <w:szCs w:val="32"/>
        </w:rPr>
        <w:t>主要负责人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黑体"/>
          <w:color w:val="000000"/>
          <w:sz w:val="32"/>
          <w:szCs w:val="32"/>
        </w:rPr>
      </w:pPr>
      <w:r>
        <w:rPr>
          <w:rFonts w:hint="eastAsia" w:ascii="仿宋" w:hAnsi="仿宋" w:eastAsia="黑体"/>
          <w:color w:val="000000"/>
          <w:sz w:val="32"/>
          <w:szCs w:val="32"/>
        </w:rPr>
        <w:t>一、根据单位</w:t>
      </w:r>
      <w:r>
        <w:rPr>
          <w:rFonts w:hint="eastAsia" w:ascii="仿宋" w:hAnsi="仿宋" w:eastAsia="黑体"/>
          <w:color w:val="000000"/>
          <w:sz w:val="32"/>
          <w:szCs w:val="32"/>
          <w:lang w:eastAsia="zh-CN"/>
        </w:rPr>
        <w:t>（处室）</w:t>
      </w:r>
      <w:r>
        <w:rPr>
          <w:rFonts w:hint="eastAsia" w:ascii="仿宋" w:hAnsi="仿宋" w:eastAsia="黑体"/>
          <w:color w:val="000000"/>
          <w:sz w:val="32"/>
          <w:szCs w:val="32"/>
        </w:rPr>
        <w:t>职能，细化若干具体工作任务，应涵盖单位</w:t>
      </w:r>
      <w:r>
        <w:rPr>
          <w:rFonts w:hint="eastAsia" w:ascii="仿宋" w:hAnsi="仿宋" w:eastAsia="黑体"/>
          <w:color w:val="000000"/>
          <w:sz w:val="32"/>
          <w:szCs w:val="32"/>
          <w:lang w:eastAsia="zh-CN"/>
        </w:rPr>
        <w:t>（处室）</w:t>
      </w:r>
      <w:r>
        <w:rPr>
          <w:rFonts w:hint="eastAsia" w:ascii="仿宋" w:hAnsi="仿宋" w:eastAsia="黑体"/>
          <w:color w:val="000000"/>
          <w:sz w:val="32"/>
          <w:szCs w:val="32"/>
        </w:rPr>
        <w:t>全部综合管理和业务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210" w:rightChars="-100" w:firstLine="640" w:firstLineChars="200"/>
        <w:textAlignment w:val="auto"/>
        <w:rPr>
          <w:rFonts w:hint="eastAsia" w:ascii="仿宋" w:hAnsi="仿宋" w:eastAsia="仿宋_GB2312"/>
          <w:color w:val="000000"/>
          <w:spacing w:val="-8"/>
          <w:w w:val="98"/>
          <w:sz w:val="32"/>
          <w:szCs w:val="32"/>
        </w:rPr>
      </w:pPr>
      <w:r>
        <w:rPr>
          <w:rFonts w:hint="eastAsia" w:ascii="仿宋" w:hAnsi="仿宋" w:eastAsia="仿宋_GB2312"/>
          <w:color w:val="000000"/>
          <w:sz w:val="32"/>
          <w:szCs w:val="32"/>
        </w:rPr>
        <w:t>1．每项具体工作可能存在的廉政风险点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210" w:rightChars="-100" w:firstLine="640" w:firstLineChars="200"/>
        <w:textAlignment w:val="auto"/>
        <w:rPr>
          <w:rFonts w:hint="eastAsia" w:ascii="仿宋" w:hAnsi="仿宋" w:eastAsia="仿宋_GB2312"/>
          <w:color w:val="000000"/>
          <w:spacing w:val="-8"/>
          <w:w w:val="98"/>
          <w:sz w:val="32"/>
          <w:szCs w:val="32"/>
        </w:rPr>
      </w:pPr>
      <w:r>
        <w:rPr>
          <w:rFonts w:hint="eastAsia" w:ascii="仿宋" w:hAnsi="仿宋" w:eastAsia="仿宋_GB2312"/>
          <w:color w:val="000000"/>
          <w:sz w:val="32"/>
          <w:szCs w:val="32"/>
        </w:rPr>
        <w:t>2．每项具体工作可能存在的廉政风险点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210" w:rightChars="-100" w:firstLine="640" w:firstLineChars="200"/>
        <w:textAlignment w:val="auto"/>
        <w:rPr>
          <w:rFonts w:hint="eastAsia" w:ascii="仿宋" w:hAnsi="仿宋" w:eastAsia="仿宋_GB2312"/>
          <w:color w:val="000000"/>
          <w:spacing w:val="-8"/>
          <w:w w:val="98"/>
          <w:sz w:val="32"/>
          <w:szCs w:val="32"/>
        </w:rPr>
      </w:pPr>
      <w:r>
        <w:rPr>
          <w:rFonts w:hint="eastAsia" w:ascii="仿宋" w:hAnsi="仿宋" w:eastAsia="仿宋_GB2312"/>
          <w:color w:val="000000"/>
          <w:sz w:val="32"/>
          <w:szCs w:val="32"/>
        </w:rPr>
        <w:t>3．每项具体工作可能存在的廉政风险点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210" w:rightChars="-100" w:firstLine="640" w:firstLineChars="200"/>
        <w:textAlignment w:val="auto"/>
        <w:rPr>
          <w:rFonts w:hint="eastAsia" w:ascii="仿宋" w:hAnsi="仿宋" w:eastAsia="仿宋_GB2312"/>
          <w:color w:val="000000"/>
          <w:spacing w:val="-8"/>
          <w:w w:val="98"/>
          <w:sz w:val="32"/>
          <w:szCs w:val="32"/>
        </w:rPr>
      </w:pPr>
      <w:r>
        <w:rPr>
          <w:rFonts w:hint="eastAsia" w:ascii="仿宋" w:hAnsi="仿宋" w:eastAsia="仿宋_GB2312"/>
          <w:color w:val="000000"/>
          <w:sz w:val="32"/>
          <w:szCs w:val="32"/>
        </w:rPr>
        <w:t>4．每项具体工作可能存在的廉政风险点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210" w:rightChars="-100" w:firstLine="640" w:firstLineChars="200"/>
        <w:textAlignment w:val="auto"/>
        <w:rPr>
          <w:rFonts w:hint="eastAsia" w:ascii="仿宋" w:hAnsi="仿宋" w:eastAsia="仿宋_GB2312"/>
          <w:color w:val="000000"/>
          <w:spacing w:val="-8"/>
          <w:w w:val="98"/>
          <w:sz w:val="32"/>
          <w:szCs w:val="32"/>
        </w:rPr>
      </w:pPr>
      <w:r>
        <w:rPr>
          <w:rFonts w:hint="eastAsia" w:ascii="仿宋" w:hAnsi="仿宋" w:eastAsia="仿宋_GB2312"/>
          <w:color w:val="000000"/>
          <w:sz w:val="32"/>
          <w:szCs w:val="32"/>
        </w:rPr>
        <w:t>5．每项具体工作可能存在的廉政风险点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210" w:rightChars="-100" w:firstLine="640" w:firstLineChars="200"/>
        <w:textAlignment w:val="auto"/>
        <w:rPr>
          <w:rFonts w:hint="eastAsia" w:ascii="仿宋" w:hAnsi="仿宋" w:eastAsia="仿宋_GB2312"/>
          <w:color w:val="000000"/>
          <w:spacing w:val="-8"/>
          <w:w w:val="98"/>
          <w:sz w:val="32"/>
          <w:szCs w:val="32"/>
        </w:rPr>
      </w:pPr>
      <w:r>
        <w:rPr>
          <w:rFonts w:hint="eastAsia" w:ascii="仿宋" w:hAnsi="仿宋" w:eastAsia="仿宋_GB2312"/>
          <w:color w:val="000000"/>
          <w:sz w:val="32"/>
          <w:szCs w:val="32"/>
        </w:rPr>
        <w:t>6．每项具体工作可能存在的廉政风险点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_GB2312"/>
          <w:color w:val="000000"/>
          <w:sz w:val="32"/>
          <w:szCs w:val="32"/>
        </w:rPr>
      </w:pPr>
      <w:r>
        <w:rPr>
          <w:rFonts w:hint="eastAsia" w:ascii="仿宋" w:hAnsi="仿宋" w:eastAsia="仿宋_GB2312"/>
          <w:color w:val="000000"/>
          <w:sz w:val="32"/>
          <w:szCs w:val="32"/>
        </w:rPr>
        <w:t>防控措施：针对该项工作中可能</w:t>
      </w:r>
      <w:r>
        <w:rPr>
          <w:rFonts w:hint="eastAsia" w:ascii="仿宋" w:hAnsi="仿宋" w:eastAsia="仿宋_GB2312"/>
          <w:color w:val="000000"/>
          <w:sz w:val="32"/>
          <w:szCs w:val="32"/>
          <w:lang w:eastAsia="zh-CN"/>
        </w:rPr>
        <w:t>存有</w:t>
      </w:r>
      <w:r>
        <w:rPr>
          <w:rFonts w:hint="eastAsia" w:ascii="仿宋" w:hAnsi="仿宋" w:eastAsia="仿宋_GB2312"/>
          <w:color w:val="000000"/>
          <w:sz w:val="32"/>
          <w:szCs w:val="32"/>
        </w:rPr>
        <w:t>廉政风险点的有效防控措施。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_GB2312"/>
          <w:color w:val="000000"/>
          <w:sz w:val="32"/>
          <w:szCs w:val="32"/>
        </w:rPr>
      </w:pPr>
      <w:r>
        <w:rPr>
          <w:rFonts w:hint="eastAsia" w:ascii="仿宋" w:hAnsi="仿宋" w:eastAsia="仿宋_GB2312"/>
          <w:color w:val="000000"/>
          <w:sz w:val="32"/>
          <w:szCs w:val="32"/>
        </w:rPr>
        <w:t>直接责任人：直属单位是分管该项工作的单位负责人和中层部门主要负责人。处室为分管该项工作的同志。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黑体"/>
          <w:color w:val="000000"/>
          <w:sz w:val="32"/>
          <w:szCs w:val="32"/>
        </w:rPr>
      </w:pPr>
      <w:r>
        <w:rPr>
          <w:rFonts w:hint="eastAsia" w:ascii="仿宋" w:hAnsi="仿宋" w:eastAsia="黑体"/>
          <w:color w:val="000000"/>
          <w:sz w:val="32"/>
          <w:szCs w:val="32"/>
        </w:rPr>
        <w:t>根据单位</w:t>
      </w:r>
      <w:r>
        <w:rPr>
          <w:rFonts w:hint="eastAsia" w:ascii="仿宋" w:hAnsi="仿宋" w:eastAsia="黑体"/>
          <w:color w:val="000000"/>
          <w:sz w:val="32"/>
          <w:szCs w:val="32"/>
          <w:lang w:eastAsia="zh-CN"/>
        </w:rPr>
        <w:t>（处室）</w:t>
      </w:r>
      <w:r>
        <w:rPr>
          <w:rFonts w:hint="eastAsia" w:ascii="仿宋" w:hAnsi="仿宋" w:eastAsia="黑体"/>
          <w:color w:val="000000"/>
          <w:sz w:val="32"/>
          <w:szCs w:val="32"/>
        </w:rPr>
        <w:t>职能，细化若干具体工作任务，应涵盖单位</w:t>
      </w:r>
      <w:r>
        <w:rPr>
          <w:rFonts w:hint="eastAsia" w:ascii="仿宋" w:hAnsi="仿宋" w:eastAsia="黑体"/>
          <w:color w:val="000000"/>
          <w:sz w:val="32"/>
          <w:szCs w:val="32"/>
          <w:lang w:eastAsia="zh-CN"/>
        </w:rPr>
        <w:t>（处室）</w:t>
      </w:r>
      <w:r>
        <w:rPr>
          <w:rFonts w:hint="eastAsia" w:ascii="仿宋" w:hAnsi="仿宋" w:eastAsia="黑体"/>
          <w:color w:val="000000"/>
          <w:sz w:val="32"/>
          <w:szCs w:val="32"/>
        </w:rPr>
        <w:t>全部综合管理和业务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_GB2312"/>
          <w:color w:val="000000"/>
          <w:spacing w:val="-8"/>
          <w:w w:val="98"/>
          <w:sz w:val="32"/>
          <w:szCs w:val="32"/>
        </w:rPr>
      </w:pPr>
      <w:r>
        <w:rPr>
          <w:rFonts w:hint="eastAsia" w:ascii="仿宋" w:hAnsi="仿宋" w:eastAsia="黑体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_GB2312"/>
          <w:color w:val="000000"/>
          <w:sz w:val="32"/>
          <w:szCs w:val="32"/>
        </w:rPr>
        <w:t>1．每项具体工作可能存在的廉政风险点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210" w:rightChars="-100" w:firstLine="640" w:firstLineChars="200"/>
        <w:textAlignment w:val="auto"/>
        <w:rPr>
          <w:rFonts w:hint="eastAsia" w:ascii="仿宋" w:hAnsi="仿宋" w:eastAsia="仿宋_GB2312"/>
          <w:color w:val="000000"/>
          <w:spacing w:val="-8"/>
          <w:w w:val="98"/>
          <w:sz w:val="32"/>
          <w:szCs w:val="32"/>
        </w:rPr>
      </w:pPr>
      <w:r>
        <w:rPr>
          <w:rFonts w:hint="eastAsia" w:ascii="仿宋" w:hAnsi="仿宋" w:eastAsia="仿宋_GB2312"/>
          <w:color w:val="000000"/>
          <w:sz w:val="32"/>
          <w:szCs w:val="32"/>
        </w:rPr>
        <w:t>2．每项具体工作可能存在的廉政风险点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210" w:rightChars="-100" w:firstLine="640" w:firstLineChars="200"/>
        <w:textAlignment w:val="auto"/>
        <w:rPr>
          <w:rFonts w:hint="eastAsia" w:ascii="仿宋" w:hAnsi="仿宋" w:eastAsia="仿宋_GB2312"/>
          <w:color w:val="000000"/>
          <w:spacing w:val="-8"/>
          <w:w w:val="98"/>
          <w:sz w:val="32"/>
          <w:szCs w:val="32"/>
        </w:rPr>
      </w:pPr>
      <w:r>
        <w:rPr>
          <w:rFonts w:hint="eastAsia" w:ascii="仿宋" w:hAnsi="仿宋" w:eastAsia="仿宋_GB2312"/>
          <w:color w:val="000000"/>
          <w:sz w:val="32"/>
          <w:szCs w:val="32"/>
        </w:rPr>
        <w:t>3．每项具体工作可能存在的廉政风险点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210" w:rightChars="-100" w:firstLine="640" w:firstLineChars="200"/>
        <w:textAlignment w:val="auto"/>
        <w:rPr>
          <w:rFonts w:hint="eastAsia" w:ascii="仿宋" w:hAnsi="仿宋" w:eastAsia="仿宋_GB2312"/>
          <w:color w:val="000000"/>
          <w:spacing w:val="-8"/>
          <w:w w:val="98"/>
          <w:sz w:val="32"/>
          <w:szCs w:val="32"/>
        </w:rPr>
      </w:pPr>
      <w:r>
        <w:rPr>
          <w:rFonts w:hint="eastAsia" w:ascii="仿宋" w:hAnsi="仿宋" w:eastAsia="仿宋_GB2312"/>
          <w:color w:val="000000"/>
          <w:sz w:val="32"/>
          <w:szCs w:val="32"/>
        </w:rPr>
        <w:t>4．每项具体工作可能存在的廉政风险点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210" w:rightChars="-100" w:firstLine="640" w:firstLineChars="200"/>
        <w:textAlignment w:val="auto"/>
        <w:rPr>
          <w:rFonts w:hint="eastAsia" w:ascii="仿宋" w:hAnsi="仿宋" w:eastAsia="仿宋_GB2312"/>
          <w:color w:val="000000"/>
          <w:spacing w:val="-8"/>
          <w:w w:val="98"/>
          <w:sz w:val="32"/>
          <w:szCs w:val="32"/>
        </w:rPr>
      </w:pPr>
      <w:r>
        <w:rPr>
          <w:rFonts w:hint="eastAsia" w:ascii="仿宋" w:hAnsi="仿宋" w:eastAsia="仿宋_GB2312"/>
          <w:color w:val="000000"/>
          <w:sz w:val="32"/>
          <w:szCs w:val="32"/>
        </w:rPr>
        <w:t>5．每项具体工作可能存在的廉政风险点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210" w:rightChars="-100" w:firstLine="640" w:firstLineChars="200"/>
        <w:textAlignment w:val="auto"/>
        <w:rPr>
          <w:rFonts w:hint="eastAsia" w:ascii="仿宋" w:hAnsi="仿宋" w:eastAsia="仿宋_GB2312"/>
          <w:color w:val="000000"/>
          <w:spacing w:val="-8"/>
          <w:w w:val="98"/>
          <w:sz w:val="32"/>
          <w:szCs w:val="32"/>
        </w:rPr>
      </w:pPr>
      <w:r>
        <w:rPr>
          <w:rFonts w:hint="eastAsia" w:ascii="仿宋" w:hAnsi="仿宋" w:eastAsia="仿宋_GB2312"/>
          <w:color w:val="000000"/>
          <w:sz w:val="32"/>
          <w:szCs w:val="32"/>
        </w:rPr>
        <w:t>6．每项具体工作可能存在的廉政风险点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_GB2312"/>
          <w:color w:val="000000"/>
          <w:sz w:val="32"/>
          <w:szCs w:val="32"/>
        </w:rPr>
      </w:pPr>
      <w:r>
        <w:rPr>
          <w:rFonts w:hint="eastAsia" w:ascii="仿宋" w:hAnsi="仿宋" w:eastAsia="仿宋_GB2312"/>
          <w:color w:val="000000"/>
          <w:sz w:val="32"/>
          <w:szCs w:val="32"/>
        </w:rPr>
        <w:t>防控措施：针对该项工作中可能</w:t>
      </w:r>
      <w:r>
        <w:rPr>
          <w:rFonts w:hint="eastAsia" w:ascii="仿宋" w:hAnsi="仿宋" w:eastAsia="仿宋_GB2312"/>
          <w:color w:val="000000"/>
          <w:sz w:val="32"/>
          <w:szCs w:val="32"/>
          <w:lang w:eastAsia="zh-CN"/>
        </w:rPr>
        <w:t>存有</w:t>
      </w:r>
      <w:r>
        <w:rPr>
          <w:rFonts w:hint="eastAsia" w:ascii="仿宋" w:hAnsi="仿宋" w:eastAsia="仿宋_GB2312"/>
          <w:color w:val="000000"/>
          <w:sz w:val="32"/>
          <w:szCs w:val="32"/>
        </w:rPr>
        <w:t>廉政风险点的有效防控措施。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_GB2312"/>
          <w:color w:val="000000"/>
          <w:sz w:val="32"/>
          <w:szCs w:val="32"/>
        </w:rPr>
      </w:pPr>
      <w:r>
        <w:rPr>
          <w:rFonts w:hint="eastAsia" w:ascii="仿宋" w:hAnsi="仿宋" w:eastAsia="仿宋_GB2312"/>
          <w:color w:val="000000"/>
          <w:sz w:val="32"/>
          <w:szCs w:val="32"/>
        </w:rPr>
        <w:t>直接责任人：直属单位是分管该项工作的单位负责人和中层部门主要负责人。处室为分管该项工作的同志。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_GB2312"/>
          <w:color w:val="000000"/>
          <w:sz w:val="32"/>
          <w:szCs w:val="32"/>
        </w:rPr>
      </w:pPr>
      <w:r>
        <w:rPr>
          <w:rFonts w:hint="eastAsia" w:ascii="仿宋" w:hAnsi="仿宋" w:eastAsia="仿宋_GB2312"/>
          <w:color w:val="000000"/>
          <w:sz w:val="32"/>
          <w:szCs w:val="32"/>
        </w:rPr>
        <w:t>根据情况分列三、四、五、六．．．．．．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F1ED7"/>
    <w:rsid w:val="513F1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2020-05-09T10:08:00Z</dcterms:created>
  <dc:creator>w·为</dc:creator>
  <cp:lastModifiedBy>w·为</cp:lastModifiedBy>
  <dcterms:modified xsi:type="dcterms:W3CDTF">2020-05-09T10:09:05Z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