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03B21">
      <w:pPr>
        <w:keepNext w:val="0"/>
        <w:keepLines w:val="0"/>
        <w:pageBreakBefore w:val="0"/>
        <w:widowControl w:val="0"/>
        <w:kinsoku/>
        <w:wordWrap/>
        <w:overflowPunct/>
        <w:topLinePunct w:val="0"/>
        <w:bidi w:val="0"/>
        <w:snapToGrid/>
        <w:spacing w:line="560" w:lineRule="exact"/>
        <w:jc w:val="both"/>
        <w:textAlignment w:val="auto"/>
        <w:rPr>
          <w:rFonts w:hint="eastAsia" w:ascii="方正小标宋简体" w:hAnsi="方正小标宋简体" w:eastAsia="方正小标宋简体" w:cs="方正小标宋简体"/>
          <w:bCs/>
          <w:spacing w:val="16"/>
          <w:sz w:val="44"/>
          <w:szCs w:val="44"/>
        </w:rPr>
      </w:pPr>
      <w:r>
        <w:rPr>
          <w:rFonts w:hint="eastAsia" w:ascii="仿宋_GB2312" w:hAnsi="仿宋_GB2312" w:eastAsia="仿宋_GB2312" w:cs="仿宋_GB2312"/>
          <w:bCs/>
          <w:spacing w:val="16"/>
          <w:sz w:val="32"/>
          <w:szCs w:val="32"/>
          <w:lang w:eastAsia="zh-CN"/>
        </w:rPr>
        <w:t>附件</w:t>
      </w:r>
      <w:r>
        <w:rPr>
          <w:rFonts w:hint="eastAsia" w:ascii="仿宋_GB2312" w:hAnsi="仿宋_GB2312" w:eastAsia="仿宋_GB2312" w:cs="仿宋_GB2312"/>
          <w:bCs/>
          <w:spacing w:val="16"/>
          <w:sz w:val="32"/>
          <w:szCs w:val="32"/>
          <w:lang w:val="en-US" w:eastAsia="zh-CN"/>
        </w:rPr>
        <w:t>2：</w:t>
      </w:r>
    </w:p>
    <w:p w14:paraId="3A285219">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Cs/>
          <w:spacing w:val="16"/>
          <w:sz w:val="44"/>
          <w:szCs w:val="44"/>
        </w:rPr>
      </w:pPr>
      <w:r>
        <w:rPr>
          <w:rFonts w:hint="eastAsia" w:ascii="方正小标宋简体" w:hAnsi="方正小标宋简体" w:eastAsia="方正小标宋简体" w:cs="方正小标宋简体"/>
          <w:bCs/>
          <w:spacing w:val="16"/>
          <w:sz w:val="44"/>
          <w:szCs w:val="44"/>
        </w:rPr>
        <w:t>2025年度山东旅游职业学院公开招聘</w:t>
      </w:r>
    </w:p>
    <w:p w14:paraId="37E248FF">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Cs/>
          <w:spacing w:val="16"/>
          <w:sz w:val="44"/>
          <w:szCs w:val="44"/>
        </w:rPr>
      </w:pPr>
      <w:r>
        <w:rPr>
          <w:rFonts w:hint="eastAsia" w:ascii="方正小标宋简体" w:hAnsi="方正小标宋简体" w:eastAsia="方正小标宋简体" w:cs="方正小标宋简体"/>
          <w:bCs/>
          <w:spacing w:val="16"/>
          <w:sz w:val="44"/>
          <w:szCs w:val="44"/>
        </w:rPr>
        <w:t>人员应聘须知</w:t>
      </w:r>
    </w:p>
    <w:p w14:paraId="7F173626">
      <w:pPr>
        <w:keepNext w:val="0"/>
        <w:keepLines w:val="0"/>
        <w:pageBreakBefore w:val="0"/>
        <w:widowControl w:val="0"/>
        <w:kinsoku/>
        <w:wordWrap/>
        <w:overflowPunct/>
        <w:topLinePunct w:val="0"/>
        <w:bidi w:val="0"/>
        <w:snapToGrid/>
        <w:spacing w:line="560" w:lineRule="exact"/>
        <w:ind w:firstLine="352" w:firstLineChars="196"/>
        <w:textAlignment w:val="auto"/>
        <w:rPr>
          <w:rFonts w:eastAsia="方正小标宋_GBK"/>
          <w:bCs/>
          <w:sz w:val="18"/>
          <w:szCs w:val="18"/>
        </w:rPr>
      </w:pPr>
    </w:p>
    <w:p w14:paraId="02EB2055">
      <w:pPr>
        <w:pStyle w:val="12"/>
        <w:keepNext w:val="0"/>
        <w:keepLines w:val="0"/>
        <w:pageBreakBefore w:val="0"/>
        <w:widowControl w:val="0"/>
        <w:kinsoku/>
        <w:wordWrap/>
        <w:overflowPunct/>
        <w:topLinePunct w:val="0"/>
        <w:bidi w:val="0"/>
        <w:snapToGrid/>
        <w:spacing w:line="560" w:lineRule="exact"/>
        <w:ind w:firstLine="624"/>
        <w:textAlignment w:val="auto"/>
        <w:rPr>
          <w:rFonts w:ascii="Times New Roman" w:eastAsia="楷体_GB2312"/>
          <w:b/>
          <w:bCs/>
          <w:sz w:val="32"/>
          <w:szCs w:val="32"/>
        </w:rPr>
      </w:pPr>
      <w:r>
        <w:rPr>
          <w:rFonts w:hint="eastAsia" w:ascii="Times New Roman" w:eastAsia="楷体_GB2312"/>
          <w:b/>
          <w:bCs/>
          <w:sz w:val="32"/>
          <w:szCs w:val="32"/>
        </w:rPr>
        <w:t>1</w:t>
      </w:r>
      <w:r>
        <w:rPr>
          <w:rFonts w:ascii="Times New Roman" w:eastAsia="楷体_GB2312"/>
          <w:b/>
          <w:bCs/>
          <w:sz w:val="32"/>
          <w:szCs w:val="32"/>
        </w:rPr>
        <w:t>.未通过资格初审的报名信息能否修改？</w:t>
      </w:r>
    </w:p>
    <w:p w14:paraId="19A22C8E">
      <w:pPr>
        <w:keepNext w:val="0"/>
        <w:keepLines w:val="0"/>
        <w:pageBreakBefore w:val="0"/>
        <w:widowControl w:val="0"/>
        <w:kinsoku/>
        <w:wordWrap/>
        <w:overflowPunct/>
        <w:topLinePunct w:val="0"/>
        <w:bidi w:val="0"/>
        <w:snapToGrid/>
        <w:spacing w:line="560" w:lineRule="exact"/>
        <w:ind w:firstLine="640" w:firstLineChars="200"/>
        <w:textAlignment w:val="auto"/>
        <w:rPr>
          <w:rFonts w:eastAsia="仿宋_GB2312"/>
          <w:sz w:val="32"/>
          <w:szCs w:val="32"/>
        </w:rPr>
      </w:pPr>
      <w:r>
        <w:rPr>
          <w:rFonts w:eastAsia="仿宋_GB2312"/>
          <w:sz w:val="32"/>
          <w:szCs w:val="32"/>
        </w:rPr>
        <w:t>202</w:t>
      </w:r>
      <w:r>
        <w:rPr>
          <w:rFonts w:hint="eastAsia" w:eastAsia="仿宋_GB2312"/>
          <w:sz w:val="32"/>
          <w:szCs w:val="32"/>
        </w:rPr>
        <w:t>5</w:t>
      </w:r>
      <w:r>
        <w:rPr>
          <w:rFonts w:eastAsia="仿宋_GB2312"/>
          <w:sz w:val="32"/>
          <w:szCs w:val="32"/>
        </w:rPr>
        <w:t>年</w:t>
      </w:r>
      <w:r>
        <w:rPr>
          <w:rFonts w:hint="eastAsia" w:eastAsia="仿宋_GB2312"/>
          <w:sz w:val="32"/>
          <w:szCs w:val="32"/>
          <w:lang w:val="en-US" w:eastAsia="zh-CN"/>
        </w:rPr>
        <w:t>5</w:t>
      </w:r>
      <w:r>
        <w:rPr>
          <w:rFonts w:hint="eastAsia" w:eastAsia="仿宋_GB2312"/>
          <w:sz w:val="32"/>
          <w:szCs w:val="32"/>
          <w:lang w:eastAsia="zh-CN"/>
        </w:rPr>
        <w:t>月</w:t>
      </w:r>
      <w:r>
        <w:rPr>
          <w:rFonts w:hint="eastAsia" w:eastAsia="仿宋_GB2312"/>
          <w:sz w:val="32"/>
          <w:szCs w:val="32"/>
          <w:lang w:val="en-US" w:eastAsia="zh-CN"/>
        </w:rPr>
        <w:t>19</w:t>
      </w:r>
      <w:r>
        <w:rPr>
          <w:rFonts w:eastAsia="仿宋_GB2312"/>
          <w:sz w:val="32"/>
          <w:szCs w:val="32"/>
        </w:rPr>
        <w:t>日16:00前，</w:t>
      </w:r>
      <w:r>
        <w:rPr>
          <w:rFonts w:hint="eastAsia" w:eastAsia="仿宋_GB2312"/>
          <w:sz w:val="32"/>
          <w:szCs w:val="32"/>
        </w:rPr>
        <w:t>学院</w:t>
      </w:r>
      <w:r>
        <w:rPr>
          <w:rFonts w:eastAsia="仿宋_GB2312"/>
          <w:sz w:val="32"/>
          <w:szCs w:val="32"/>
        </w:rPr>
        <w:t>尚未初审或者初审未通过的，</w:t>
      </w:r>
      <w:r>
        <w:rPr>
          <w:rFonts w:hint="eastAsia" w:eastAsia="仿宋_GB2312"/>
          <w:sz w:val="32"/>
          <w:szCs w:val="32"/>
        </w:rPr>
        <w:t>应聘</w:t>
      </w:r>
      <w:r>
        <w:rPr>
          <w:rFonts w:eastAsia="仿宋_GB2312"/>
          <w:sz w:val="32"/>
          <w:szCs w:val="32"/>
        </w:rPr>
        <w:t>人员可以更改、补充报名信息，也可以改报其他岗位。其中，</w:t>
      </w:r>
      <w:r>
        <w:rPr>
          <w:rFonts w:hint="eastAsia" w:eastAsia="仿宋_GB2312"/>
          <w:sz w:val="32"/>
          <w:szCs w:val="32"/>
        </w:rPr>
        <w:t>学院</w:t>
      </w:r>
      <w:r>
        <w:rPr>
          <w:rFonts w:eastAsia="仿宋_GB2312"/>
          <w:sz w:val="32"/>
          <w:szCs w:val="32"/>
        </w:rPr>
        <w:t>要求补充信息的，应当及时完整地补充报名信息。202</w:t>
      </w:r>
      <w:r>
        <w:rPr>
          <w:rFonts w:hint="eastAsia" w:eastAsia="仿宋_GB2312"/>
          <w:sz w:val="32"/>
          <w:szCs w:val="32"/>
        </w:rPr>
        <w:t>5</w:t>
      </w:r>
      <w:r>
        <w:rPr>
          <w:rFonts w:eastAsia="仿宋_GB2312"/>
          <w:sz w:val="32"/>
          <w:szCs w:val="32"/>
        </w:rPr>
        <w:t>年</w:t>
      </w:r>
      <w:r>
        <w:rPr>
          <w:rFonts w:hint="eastAsia" w:eastAsia="仿宋_GB2312"/>
          <w:sz w:val="32"/>
          <w:szCs w:val="32"/>
          <w:lang w:val="en-US" w:eastAsia="zh-CN"/>
        </w:rPr>
        <w:t>5</w:t>
      </w:r>
      <w:r>
        <w:rPr>
          <w:rFonts w:hint="eastAsia" w:eastAsia="仿宋_GB2312"/>
          <w:sz w:val="32"/>
          <w:szCs w:val="32"/>
          <w:lang w:eastAsia="zh-CN"/>
        </w:rPr>
        <w:t>月</w:t>
      </w:r>
      <w:r>
        <w:rPr>
          <w:rFonts w:hint="eastAsia" w:eastAsia="仿宋_GB2312"/>
          <w:sz w:val="32"/>
          <w:szCs w:val="32"/>
          <w:lang w:val="en-US" w:eastAsia="zh-CN"/>
        </w:rPr>
        <w:t>19</w:t>
      </w:r>
      <w:r>
        <w:rPr>
          <w:rFonts w:eastAsia="仿宋_GB2312"/>
          <w:sz w:val="32"/>
          <w:szCs w:val="32"/>
        </w:rPr>
        <w:t>日16:00后，</w:t>
      </w:r>
      <w:r>
        <w:rPr>
          <w:rFonts w:hint="eastAsia" w:eastAsia="仿宋_GB2312"/>
          <w:sz w:val="32"/>
          <w:szCs w:val="32"/>
        </w:rPr>
        <w:t>学院</w:t>
      </w:r>
      <w:r>
        <w:rPr>
          <w:rFonts w:eastAsia="仿宋_GB2312"/>
          <w:sz w:val="32"/>
          <w:szCs w:val="32"/>
        </w:rPr>
        <w:t>尚未初审或者初审未通过的，不能再</w:t>
      </w:r>
      <w:r>
        <w:rPr>
          <w:rFonts w:hint="eastAsia" w:eastAsia="仿宋_GB2312"/>
          <w:sz w:val="32"/>
          <w:szCs w:val="32"/>
        </w:rPr>
        <w:t>更</w:t>
      </w:r>
      <w:r>
        <w:rPr>
          <w:rFonts w:eastAsia="仿宋_GB2312"/>
          <w:sz w:val="32"/>
          <w:szCs w:val="32"/>
        </w:rPr>
        <w:t>改、补充报名信息，不能再改报其他岗位。</w:t>
      </w:r>
      <w:bookmarkStart w:id="0" w:name="_GoBack"/>
      <w:bookmarkEnd w:id="0"/>
    </w:p>
    <w:p w14:paraId="2B086A3F">
      <w:pPr>
        <w:keepNext w:val="0"/>
        <w:keepLines w:val="0"/>
        <w:pageBreakBefore w:val="0"/>
        <w:widowControl w:val="0"/>
        <w:kinsoku/>
        <w:wordWrap/>
        <w:overflowPunct/>
        <w:topLinePunct w:val="0"/>
        <w:bidi w:val="0"/>
        <w:snapToGrid/>
        <w:spacing w:line="560" w:lineRule="exact"/>
        <w:ind w:firstLine="630" w:firstLineChars="196"/>
        <w:textAlignment w:val="auto"/>
        <w:rPr>
          <w:rFonts w:eastAsia="楷体_GB2312"/>
          <w:b/>
          <w:bCs/>
          <w:sz w:val="32"/>
          <w:szCs w:val="32"/>
        </w:rPr>
      </w:pPr>
      <w:r>
        <w:rPr>
          <w:rFonts w:hint="eastAsia" w:eastAsia="楷体_GB2312"/>
          <w:b/>
          <w:bCs/>
          <w:sz w:val="32"/>
          <w:szCs w:val="32"/>
          <w:lang w:val="en-US" w:eastAsia="zh-CN"/>
        </w:rPr>
        <w:t>2</w:t>
      </w:r>
      <w:r>
        <w:rPr>
          <w:rFonts w:hint="eastAsia" w:eastAsia="楷体_GB2312"/>
          <w:b/>
          <w:bCs/>
          <w:sz w:val="32"/>
          <w:szCs w:val="32"/>
        </w:rPr>
        <w:t>.</w:t>
      </w:r>
      <w:r>
        <w:rPr>
          <w:rFonts w:eastAsia="楷体_GB2312"/>
          <w:b/>
          <w:bCs/>
          <w:sz w:val="32"/>
          <w:szCs w:val="32"/>
        </w:rPr>
        <w:t>岗位汇总表中所要求的专业如何理解？</w:t>
      </w:r>
    </w:p>
    <w:p w14:paraId="22DB7428">
      <w:pPr>
        <w:keepNext w:val="0"/>
        <w:keepLines w:val="0"/>
        <w:pageBreakBefore w:val="0"/>
        <w:widowControl w:val="0"/>
        <w:kinsoku/>
        <w:wordWrap/>
        <w:overflowPunct/>
        <w:topLinePunct w:val="0"/>
        <w:bidi w:val="0"/>
        <w:snapToGrid/>
        <w:spacing w:line="560" w:lineRule="exact"/>
        <w:ind w:firstLine="640"/>
        <w:textAlignment w:val="auto"/>
        <w:rPr>
          <w:rFonts w:eastAsia="仿宋_GB2312"/>
          <w:sz w:val="32"/>
          <w:szCs w:val="32"/>
        </w:rPr>
      </w:pPr>
      <w:r>
        <w:rPr>
          <w:rFonts w:eastAsia="仿宋_GB2312"/>
          <w:sz w:val="32"/>
          <w:szCs w:val="32"/>
        </w:rPr>
        <w:t>岗位汇总表中的专业要求，主要参考教育部制定的现行高等教育专业目录设置。应聘时以应聘人员所获毕业证或国家承认的学历教育证书上注明的专业为准。</w:t>
      </w:r>
    </w:p>
    <w:p w14:paraId="1BFFF86F">
      <w:pPr>
        <w:keepNext w:val="0"/>
        <w:keepLines w:val="0"/>
        <w:pageBreakBefore w:val="0"/>
        <w:widowControl w:val="0"/>
        <w:kinsoku/>
        <w:wordWrap/>
        <w:overflowPunct/>
        <w:topLinePunct w:val="0"/>
        <w:bidi w:val="0"/>
        <w:snapToGrid/>
        <w:spacing w:line="560" w:lineRule="exact"/>
        <w:ind w:firstLine="640" w:firstLineChars="200"/>
        <w:textAlignment w:val="auto"/>
        <w:rPr>
          <w:rFonts w:eastAsia="仿宋_GB2312"/>
          <w:sz w:val="32"/>
          <w:szCs w:val="32"/>
        </w:rPr>
      </w:pPr>
      <w:r>
        <w:rPr>
          <w:rFonts w:eastAsia="仿宋_GB2312"/>
          <w:sz w:val="32"/>
          <w:szCs w:val="32"/>
        </w:rPr>
        <w:t>招聘岗位</w:t>
      </w:r>
      <w:r>
        <w:rPr>
          <w:rStyle w:val="9"/>
          <w:rFonts w:eastAsia="仿宋_GB2312"/>
          <w:b w:val="0"/>
          <w:sz w:val="32"/>
          <w:szCs w:val="32"/>
        </w:rPr>
        <w:t>在大学本科、研究生</w:t>
      </w:r>
      <w:r>
        <w:rPr>
          <w:rStyle w:val="9"/>
          <w:rFonts w:hint="eastAsia" w:eastAsia="仿宋_GB2312"/>
          <w:b w:val="0"/>
          <w:sz w:val="32"/>
          <w:szCs w:val="32"/>
        </w:rPr>
        <w:t>2</w:t>
      </w:r>
      <w:r>
        <w:rPr>
          <w:rStyle w:val="9"/>
          <w:rFonts w:eastAsia="仿宋_GB2312"/>
          <w:b w:val="0"/>
          <w:sz w:val="32"/>
          <w:szCs w:val="32"/>
        </w:rPr>
        <w:t>个教育层次分别明确了对应聘人员的专业要求</w:t>
      </w:r>
      <w:r>
        <w:rPr>
          <w:rStyle w:val="9"/>
          <w:rFonts w:hint="eastAsia" w:eastAsia="仿宋_GB2312"/>
          <w:b w:val="0"/>
          <w:sz w:val="32"/>
          <w:szCs w:val="32"/>
          <w:lang w:eastAsia="zh-CN"/>
        </w:rPr>
        <w:t>的</w:t>
      </w:r>
      <w:r>
        <w:rPr>
          <w:rStyle w:val="9"/>
          <w:rFonts w:eastAsia="仿宋_GB2312"/>
          <w:b w:val="0"/>
          <w:sz w:val="32"/>
          <w:szCs w:val="32"/>
        </w:rPr>
        <w:t>，应聘人员符合一个教育层次的专业要求即可应聘该</w:t>
      </w:r>
      <w:r>
        <w:rPr>
          <w:rFonts w:eastAsia="仿宋_GB2312"/>
          <w:sz w:val="32"/>
          <w:szCs w:val="32"/>
        </w:rPr>
        <w:t>岗位</w:t>
      </w:r>
      <w:r>
        <w:rPr>
          <w:rStyle w:val="9"/>
          <w:rFonts w:hint="eastAsia" w:eastAsia="仿宋_GB2312"/>
          <w:b w:val="0"/>
          <w:sz w:val="32"/>
          <w:szCs w:val="32"/>
        </w:rPr>
        <w:t>，</w:t>
      </w:r>
      <w:r>
        <w:rPr>
          <w:rFonts w:eastAsia="仿宋_GB2312"/>
          <w:sz w:val="32"/>
          <w:szCs w:val="32"/>
        </w:rPr>
        <w:t>招聘岗位</w:t>
      </w:r>
      <w:r>
        <w:rPr>
          <w:rStyle w:val="9"/>
          <w:rFonts w:eastAsia="仿宋_GB2312"/>
          <w:b w:val="0"/>
          <w:sz w:val="32"/>
          <w:szCs w:val="32"/>
        </w:rPr>
        <w:t>另有</w:t>
      </w:r>
      <w:r>
        <w:rPr>
          <w:rStyle w:val="9"/>
          <w:rFonts w:hint="eastAsia" w:eastAsia="仿宋_GB2312"/>
          <w:b w:val="0"/>
          <w:sz w:val="32"/>
          <w:szCs w:val="32"/>
        </w:rPr>
        <w:t>要求</w:t>
      </w:r>
      <w:r>
        <w:rPr>
          <w:rStyle w:val="9"/>
          <w:rFonts w:eastAsia="仿宋_GB2312"/>
          <w:b w:val="0"/>
          <w:sz w:val="32"/>
          <w:szCs w:val="32"/>
        </w:rPr>
        <w:t>的，须</w:t>
      </w:r>
      <w:r>
        <w:rPr>
          <w:rStyle w:val="9"/>
          <w:rFonts w:hint="eastAsia" w:eastAsia="仿宋_GB2312"/>
          <w:b w:val="0"/>
          <w:sz w:val="32"/>
          <w:szCs w:val="32"/>
        </w:rPr>
        <w:t>符合其要求</w:t>
      </w:r>
      <w:r>
        <w:rPr>
          <w:rStyle w:val="9"/>
          <w:rFonts w:hint="eastAsia" w:eastAsia="仿宋_GB2312"/>
          <w:b w:val="0"/>
          <w:sz w:val="32"/>
          <w:szCs w:val="32"/>
          <w:lang w:eastAsia="zh-CN"/>
        </w:rPr>
        <w:t>，后续业务工作均以报考时的教育层次开展</w:t>
      </w:r>
      <w:r>
        <w:rPr>
          <w:rStyle w:val="9"/>
          <w:rFonts w:eastAsia="仿宋_GB2312"/>
          <w:b w:val="0"/>
          <w:sz w:val="32"/>
          <w:szCs w:val="32"/>
        </w:rPr>
        <w:t>。</w:t>
      </w:r>
      <w:r>
        <w:rPr>
          <w:rFonts w:eastAsia="仿宋_GB2312"/>
          <w:sz w:val="32"/>
          <w:szCs w:val="32"/>
        </w:rPr>
        <w:t>其中，专业要求为学科大类、门类的，即该大类、门类所包含的专业均符合要求；专业要求为类、一级学科的，即该类、一级学科所包含的专业或方向均符合要求。</w:t>
      </w:r>
    </w:p>
    <w:p w14:paraId="0F714F5F">
      <w:pPr>
        <w:keepNext w:val="0"/>
        <w:keepLines w:val="0"/>
        <w:pageBreakBefore w:val="0"/>
        <w:widowControl w:val="0"/>
        <w:kinsoku/>
        <w:wordWrap/>
        <w:overflowPunct/>
        <w:topLinePunct w:val="0"/>
        <w:bidi w:val="0"/>
        <w:snapToGrid/>
        <w:spacing w:line="560" w:lineRule="exact"/>
        <w:ind w:firstLine="640"/>
        <w:textAlignment w:val="auto"/>
        <w:rPr>
          <w:rFonts w:eastAsia="仿宋_GB2312"/>
          <w:sz w:val="32"/>
          <w:szCs w:val="32"/>
        </w:rPr>
      </w:pPr>
      <w:r>
        <w:rPr>
          <w:rFonts w:eastAsia="仿宋_GB2312"/>
          <w:sz w:val="32"/>
          <w:szCs w:val="32"/>
        </w:rPr>
        <w:t>应聘人员在报名时应如实填写毕业证或学历证书上的专业名称。</w:t>
      </w:r>
    </w:p>
    <w:p w14:paraId="264AB2E7">
      <w:pPr>
        <w:keepNext w:val="0"/>
        <w:keepLines w:val="0"/>
        <w:pageBreakBefore w:val="0"/>
        <w:widowControl w:val="0"/>
        <w:kinsoku/>
        <w:wordWrap/>
        <w:overflowPunct/>
        <w:topLinePunct w:val="0"/>
        <w:bidi w:val="0"/>
        <w:snapToGrid/>
        <w:spacing w:line="560" w:lineRule="exact"/>
        <w:ind w:firstLine="630" w:firstLineChars="196"/>
        <w:textAlignment w:val="auto"/>
        <w:rPr>
          <w:rFonts w:eastAsia="楷体_GB2312"/>
          <w:b/>
          <w:bCs/>
          <w:sz w:val="32"/>
          <w:szCs w:val="32"/>
        </w:rPr>
      </w:pPr>
      <w:r>
        <w:rPr>
          <w:rFonts w:hint="eastAsia" w:eastAsia="楷体_GB2312"/>
          <w:b/>
          <w:bCs/>
          <w:sz w:val="32"/>
          <w:szCs w:val="32"/>
          <w:lang w:val="en-US" w:eastAsia="zh-CN"/>
        </w:rPr>
        <w:t>3</w:t>
      </w:r>
      <w:r>
        <w:rPr>
          <w:rFonts w:eastAsia="楷体_GB2312"/>
          <w:b/>
          <w:bCs/>
          <w:sz w:val="32"/>
          <w:szCs w:val="32"/>
        </w:rPr>
        <w:t>.网上填写报名信息时应注意什么？</w:t>
      </w:r>
    </w:p>
    <w:p w14:paraId="5AEDBFE5">
      <w:pPr>
        <w:keepNext w:val="0"/>
        <w:keepLines w:val="0"/>
        <w:pageBreakBefore w:val="0"/>
        <w:widowControl w:val="0"/>
        <w:kinsoku/>
        <w:wordWrap/>
        <w:overflowPunct/>
        <w:topLinePunct w:val="0"/>
        <w:bidi w:val="0"/>
        <w:snapToGrid/>
        <w:spacing w:line="560" w:lineRule="exact"/>
        <w:ind w:firstLine="640" w:firstLineChars="200"/>
        <w:textAlignment w:val="auto"/>
        <w:rPr>
          <w:rFonts w:eastAsia="仿宋_GB2312"/>
          <w:strike/>
          <w:sz w:val="32"/>
          <w:szCs w:val="32"/>
        </w:rPr>
      </w:pPr>
      <w:r>
        <w:rPr>
          <w:rFonts w:eastAsia="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7E39B4D">
      <w:pPr>
        <w:keepNext w:val="0"/>
        <w:keepLines w:val="0"/>
        <w:pageBreakBefore w:val="0"/>
        <w:widowControl w:val="0"/>
        <w:kinsoku/>
        <w:wordWrap/>
        <w:overflowPunct/>
        <w:topLinePunct w:val="0"/>
        <w:bidi w:val="0"/>
        <w:snapToGrid/>
        <w:spacing w:line="560" w:lineRule="exact"/>
        <w:ind w:firstLine="640" w:firstLineChars="200"/>
        <w:textAlignment w:val="auto"/>
        <w:rPr>
          <w:rFonts w:eastAsia="仿宋_GB2312"/>
          <w:sz w:val="32"/>
          <w:szCs w:val="32"/>
        </w:rPr>
      </w:pPr>
      <w:r>
        <w:rPr>
          <w:rFonts w:eastAsia="仿宋_GB2312"/>
          <w:sz w:val="32"/>
          <w:szCs w:val="32"/>
        </w:rPr>
        <w:t>家庭成员及其主要社会关系，须填写姓名、工作单位及职务。学习和工作（待业）经历须从高中阶段起填写至报名时止，不得间断。</w:t>
      </w:r>
    </w:p>
    <w:p w14:paraId="1E52E84F">
      <w:pPr>
        <w:keepNext w:val="0"/>
        <w:keepLines w:val="0"/>
        <w:pageBreakBefore w:val="0"/>
        <w:widowControl w:val="0"/>
        <w:kinsoku/>
        <w:wordWrap/>
        <w:overflowPunct/>
        <w:topLinePunct w:val="0"/>
        <w:bidi w:val="0"/>
        <w:snapToGrid/>
        <w:spacing w:line="560" w:lineRule="exact"/>
        <w:ind w:firstLine="640" w:firstLineChars="200"/>
        <w:textAlignment w:val="auto"/>
        <w:rPr>
          <w:rFonts w:eastAsia="仿宋_GB2312"/>
          <w:sz w:val="32"/>
          <w:szCs w:val="32"/>
        </w:rPr>
      </w:pPr>
      <w:r>
        <w:rPr>
          <w:rFonts w:eastAsia="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w:t>
      </w:r>
      <w:r>
        <w:rPr>
          <w:rFonts w:hint="eastAsia" w:eastAsia="仿宋_GB2312"/>
          <w:sz w:val="32"/>
          <w:szCs w:val="32"/>
          <w:lang w:eastAsia="zh-CN"/>
        </w:rPr>
        <w:t>或修改</w:t>
      </w:r>
      <w:r>
        <w:rPr>
          <w:rFonts w:eastAsia="仿宋_GB2312"/>
          <w:sz w:val="32"/>
          <w:szCs w:val="32"/>
        </w:rPr>
        <w:t>机会。</w:t>
      </w:r>
    </w:p>
    <w:p w14:paraId="104D6CDE">
      <w:pPr>
        <w:pStyle w:val="2"/>
        <w:keepNext w:val="0"/>
        <w:keepLines w:val="0"/>
        <w:pageBreakBefore w:val="0"/>
        <w:widowControl w:val="0"/>
        <w:kinsoku/>
        <w:wordWrap/>
        <w:overflowPunct/>
        <w:topLinePunct w:val="0"/>
        <w:bidi w:val="0"/>
        <w:snapToGrid/>
        <w:spacing w:after="0" w:line="560" w:lineRule="exact"/>
        <w:ind w:firstLine="643" w:firstLineChars="200"/>
        <w:textAlignment w:val="auto"/>
        <w:rPr>
          <w:rFonts w:hint="eastAsia" w:ascii="Times New Roman" w:hAnsi="Times New Roman" w:eastAsia="楷体_GB2312" w:cs="Times New Roman"/>
          <w:b/>
          <w:bCs/>
          <w:kern w:val="2"/>
          <w:sz w:val="32"/>
          <w:szCs w:val="32"/>
          <w:highlight w:val="none"/>
          <w:lang w:val="en-US" w:eastAsia="zh-CN" w:bidi="ar-SA"/>
        </w:rPr>
      </w:pPr>
      <w:r>
        <w:rPr>
          <w:rFonts w:hint="eastAsia" w:eastAsia="楷体_GB2312" w:cs="Times New Roman"/>
          <w:b/>
          <w:bCs/>
          <w:kern w:val="2"/>
          <w:sz w:val="32"/>
          <w:szCs w:val="32"/>
          <w:highlight w:val="none"/>
          <w:lang w:val="en-US" w:eastAsia="zh-CN" w:bidi="ar-SA"/>
        </w:rPr>
        <w:t>4</w:t>
      </w:r>
      <w:r>
        <w:rPr>
          <w:rFonts w:hint="eastAsia" w:ascii="Times New Roman" w:hAnsi="Times New Roman" w:eastAsia="楷体_GB2312" w:cs="Times New Roman"/>
          <w:b/>
          <w:bCs/>
          <w:kern w:val="2"/>
          <w:sz w:val="32"/>
          <w:szCs w:val="32"/>
          <w:highlight w:val="none"/>
          <w:lang w:val="en-US" w:eastAsia="zh-CN" w:bidi="ar-SA"/>
        </w:rPr>
        <w:t>.报名系统中上传佐证材料的区域不足怎么办？</w:t>
      </w:r>
    </w:p>
    <w:p w14:paraId="7E1E60E9">
      <w:pPr>
        <w:pStyle w:val="2"/>
        <w:keepNext w:val="0"/>
        <w:keepLines w:val="0"/>
        <w:pageBreakBefore w:val="0"/>
        <w:widowControl w:val="0"/>
        <w:kinsoku/>
        <w:wordWrap/>
        <w:overflowPunct/>
        <w:topLinePunct w:val="0"/>
        <w:bidi w:val="0"/>
        <w:snapToGrid/>
        <w:spacing w:after="0"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报名过程中，如果出现上传材料区域不足，导致无法上传所有佐证材料时，可以采取图片拼接的方式，比如将学历证书和学历验证报告拼成一张图片上传。</w:t>
      </w:r>
    </w:p>
    <w:p w14:paraId="3DAAF0C6">
      <w:pPr>
        <w:keepNext w:val="0"/>
        <w:keepLines w:val="0"/>
        <w:pageBreakBefore w:val="0"/>
        <w:widowControl w:val="0"/>
        <w:kinsoku/>
        <w:wordWrap/>
        <w:overflowPunct/>
        <w:topLinePunct w:val="0"/>
        <w:bidi w:val="0"/>
        <w:adjustRightInd w:val="0"/>
        <w:snapToGrid/>
        <w:spacing w:line="560" w:lineRule="exact"/>
        <w:ind w:firstLine="643" w:firstLineChars="200"/>
        <w:textAlignment w:val="auto"/>
        <w:rPr>
          <w:rFonts w:eastAsia="楷体_GB2312"/>
          <w:b/>
          <w:bCs/>
          <w:sz w:val="32"/>
          <w:szCs w:val="32"/>
        </w:rPr>
      </w:pPr>
      <w:r>
        <w:rPr>
          <w:rFonts w:hint="eastAsia" w:eastAsia="楷体_GB2312"/>
          <w:b/>
          <w:bCs/>
          <w:sz w:val="32"/>
          <w:szCs w:val="32"/>
          <w:lang w:val="en-US" w:eastAsia="zh-CN"/>
        </w:rPr>
        <w:t>5</w:t>
      </w:r>
      <w:r>
        <w:rPr>
          <w:rFonts w:hint="eastAsia" w:eastAsia="楷体_GB2312"/>
          <w:b/>
          <w:bCs/>
          <w:sz w:val="32"/>
          <w:szCs w:val="32"/>
        </w:rPr>
        <w:t>.</w:t>
      </w:r>
      <w:r>
        <w:rPr>
          <w:rFonts w:eastAsia="楷体_GB2312"/>
          <w:b/>
          <w:bCs/>
          <w:sz w:val="32"/>
          <w:szCs w:val="32"/>
        </w:rPr>
        <w:t>违纪违规及存在不诚信情形的应聘人员如何处理？</w:t>
      </w:r>
    </w:p>
    <w:p w14:paraId="737C04BA">
      <w:pPr>
        <w:keepNext w:val="0"/>
        <w:keepLines w:val="0"/>
        <w:pageBreakBefore w:val="0"/>
        <w:widowControl w:val="0"/>
        <w:kinsoku/>
        <w:wordWrap/>
        <w:overflowPunct/>
        <w:topLinePunct w:val="0"/>
        <w:autoSpaceDE w:val="0"/>
        <w:autoSpaceDN w:val="0"/>
        <w:bidi w:val="0"/>
        <w:adjustRightInd w:val="0"/>
        <w:snapToGrid/>
        <w:spacing w:line="560" w:lineRule="exact"/>
        <w:ind w:firstLine="624"/>
        <w:textAlignment w:val="auto"/>
        <w:rPr>
          <w:rFonts w:hint="eastAsia" w:eastAsia="仿宋_GB2312"/>
          <w:sz w:val="32"/>
          <w:szCs w:val="32"/>
          <w:lang w:bidi="ar"/>
        </w:rPr>
      </w:pPr>
      <w:r>
        <w:rPr>
          <w:rFonts w:eastAsia="仿宋_GB2312"/>
          <w:kern w:val="0"/>
          <w:sz w:val="32"/>
          <w:szCs w:val="32"/>
        </w:rPr>
        <w:t>应聘人员要严格遵守公开招聘的相关政策规定，遵从</w:t>
      </w:r>
      <w:r>
        <w:rPr>
          <w:rFonts w:hint="eastAsia" w:eastAsia="仿宋_GB2312"/>
          <w:kern w:val="0"/>
          <w:sz w:val="32"/>
          <w:szCs w:val="32"/>
        </w:rPr>
        <w:t>学院</w:t>
      </w:r>
      <w:r>
        <w:rPr>
          <w:rFonts w:eastAsia="仿宋_GB2312"/>
          <w:kern w:val="0"/>
          <w:sz w:val="32"/>
          <w:szCs w:val="32"/>
        </w:rPr>
        <w:t>的统一安排，其在应聘期间的表现，将作为公开招聘考察的重要内容之一。</w:t>
      </w:r>
      <w:r>
        <w:rPr>
          <w:rFonts w:eastAsia="仿宋_GB2312"/>
          <w:sz w:val="32"/>
          <w:szCs w:val="32"/>
          <w:lang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79CB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D7136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14:paraId="55D7136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mNzljNDRlM2FjYmM2NjVlNGY1Yjk5YTI4YzkwZDQifQ=="/>
  </w:docVars>
  <w:rsids>
    <w:rsidRoot w:val="00A160E4"/>
    <w:rsid w:val="00076E90"/>
    <w:rsid w:val="0080070F"/>
    <w:rsid w:val="00A04EF8"/>
    <w:rsid w:val="00A160E4"/>
    <w:rsid w:val="00A52032"/>
    <w:rsid w:val="00B24DC6"/>
    <w:rsid w:val="00E11E37"/>
    <w:rsid w:val="00FE0D66"/>
    <w:rsid w:val="01E86D92"/>
    <w:rsid w:val="025C125B"/>
    <w:rsid w:val="025E1E9C"/>
    <w:rsid w:val="02866921"/>
    <w:rsid w:val="02B349AE"/>
    <w:rsid w:val="02C971DA"/>
    <w:rsid w:val="03781811"/>
    <w:rsid w:val="03A51429"/>
    <w:rsid w:val="03BE5E90"/>
    <w:rsid w:val="04037914"/>
    <w:rsid w:val="04341691"/>
    <w:rsid w:val="05146BDF"/>
    <w:rsid w:val="054113D6"/>
    <w:rsid w:val="056F7760"/>
    <w:rsid w:val="059F3866"/>
    <w:rsid w:val="05B5548F"/>
    <w:rsid w:val="05C46D0A"/>
    <w:rsid w:val="05EC13AB"/>
    <w:rsid w:val="0660508E"/>
    <w:rsid w:val="067D467D"/>
    <w:rsid w:val="06A3737D"/>
    <w:rsid w:val="06E05BEF"/>
    <w:rsid w:val="06FC2333"/>
    <w:rsid w:val="06FE6762"/>
    <w:rsid w:val="07577FFE"/>
    <w:rsid w:val="077010BF"/>
    <w:rsid w:val="07C1256D"/>
    <w:rsid w:val="0819402F"/>
    <w:rsid w:val="083D71F3"/>
    <w:rsid w:val="093079B3"/>
    <w:rsid w:val="093750ED"/>
    <w:rsid w:val="095F15DC"/>
    <w:rsid w:val="09AD3F3A"/>
    <w:rsid w:val="09C27ADC"/>
    <w:rsid w:val="09F443CE"/>
    <w:rsid w:val="0A176AC7"/>
    <w:rsid w:val="0A771BBB"/>
    <w:rsid w:val="0AA17758"/>
    <w:rsid w:val="0AB14EB7"/>
    <w:rsid w:val="0ACC1620"/>
    <w:rsid w:val="0B310C38"/>
    <w:rsid w:val="0BD06979"/>
    <w:rsid w:val="0C2A57E9"/>
    <w:rsid w:val="0C7B12B7"/>
    <w:rsid w:val="0C9A1FA1"/>
    <w:rsid w:val="0CD45E46"/>
    <w:rsid w:val="0D147BCA"/>
    <w:rsid w:val="0D211688"/>
    <w:rsid w:val="0D27132D"/>
    <w:rsid w:val="0D9D2710"/>
    <w:rsid w:val="0DCD450A"/>
    <w:rsid w:val="0DDB20C7"/>
    <w:rsid w:val="0E224FB3"/>
    <w:rsid w:val="0E772409"/>
    <w:rsid w:val="0F100CD4"/>
    <w:rsid w:val="0F1D2EC2"/>
    <w:rsid w:val="0F2E0C89"/>
    <w:rsid w:val="10906509"/>
    <w:rsid w:val="1092206D"/>
    <w:rsid w:val="11077E90"/>
    <w:rsid w:val="11651F13"/>
    <w:rsid w:val="119F2D38"/>
    <w:rsid w:val="11CD4367"/>
    <w:rsid w:val="127A716D"/>
    <w:rsid w:val="132C494B"/>
    <w:rsid w:val="135E1A51"/>
    <w:rsid w:val="137377F5"/>
    <w:rsid w:val="13793F82"/>
    <w:rsid w:val="1388635A"/>
    <w:rsid w:val="13996504"/>
    <w:rsid w:val="13BB0DBA"/>
    <w:rsid w:val="13E37A0C"/>
    <w:rsid w:val="14191AC0"/>
    <w:rsid w:val="14EF02F5"/>
    <w:rsid w:val="15316FC2"/>
    <w:rsid w:val="15365867"/>
    <w:rsid w:val="15775DA6"/>
    <w:rsid w:val="15C3599D"/>
    <w:rsid w:val="15D147C8"/>
    <w:rsid w:val="16B475CF"/>
    <w:rsid w:val="16E87064"/>
    <w:rsid w:val="17630B98"/>
    <w:rsid w:val="177B19B9"/>
    <w:rsid w:val="17996705"/>
    <w:rsid w:val="179F0DE0"/>
    <w:rsid w:val="17C233CB"/>
    <w:rsid w:val="1872572B"/>
    <w:rsid w:val="1913585E"/>
    <w:rsid w:val="19351C0F"/>
    <w:rsid w:val="196317C7"/>
    <w:rsid w:val="1987164D"/>
    <w:rsid w:val="199306EA"/>
    <w:rsid w:val="199716CD"/>
    <w:rsid w:val="19C33924"/>
    <w:rsid w:val="1A6D316F"/>
    <w:rsid w:val="1AA2738A"/>
    <w:rsid w:val="1AFD40CF"/>
    <w:rsid w:val="1B346E87"/>
    <w:rsid w:val="1B916B88"/>
    <w:rsid w:val="1BCC7D39"/>
    <w:rsid w:val="1BFA7D35"/>
    <w:rsid w:val="1C49531A"/>
    <w:rsid w:val="1C8C4A77"/>
    <w:rsid w:val="1CC22104"/>
    <w:rsid w:val="1CD176B8"/>
    <w:rsid w:val="1CDF6909"/>
    <w:rsid w:val="1D2C6545"/>
    <w:rsid w:val="1E151192"/>
    <w:rsid w:val="1E6E7256"/>
    <w:rsid w:val="1F1F2244"/>
    <w:rsid w:val="1F7C458B"/>
    <w:rsid w:val="1FA57B9D"/>
    <w:rsid w:val="1FAF68AC"/>
    <w:rsid w:val="1FD168C0"/>
    <w:rsid w:val="208654E6"/>
    <w:rsid w:val="21675171"/>
    <w:rsid w:val="21AD42E9"/>
    <w:rsid w:val="21F74758"/>
    <w:rsid w:val="22191BE0"/>
    <w:rsid w:val="2275527E"/>
    <w:rsid w:val="22D03621"/>
    <w:rsid w:val="23BF2E2C"/>
    <w:rsid w:val="240379EC"/>
    <w:rsid w:val="240B7F74"/>
    <w:rsid w:val="24123BE6"/>
    <w:rsid w:val="24241613"/>
    <w:rsid w:val="24276FF0"/>
    <w:rsid w:val="24304289"/>
    <w:rsid w:val="24694AB8"/>
    <w:rsid w:val="24E563C6"/>
    <w:rsid w:val="250D1688"/>
    <w:rsid w:val="253D5656"/>
    <w:rsid w:val="253F0634"/>
    <w:rsid w:val="2540516A"/>
    <w:rsid w:val="25B20B45"/>
    <w:rsid w:val="25B80B09"/>
    <w:rsid w:val="25EE65C7"/>
    <w:rsid w:val="25F140DE"/>
    <w:rsid w:val="267D7163"/>
    <w:rsid w:val="267F7C1E"/>
    <w:rsid w:val="26902224"/>
    <w:rsid w:val="26A84CFC"/>
    <w:rsid w:val="26C04901"/>
    <w:rsid w:val="272C1141"/>
    <w:rsid w:val="273A145A"/>
    <w:rsid w:val="2755461C"/>
    <w:rsid w:val="279D28E0"/>
    <w:rsid w:val="27BA3F65"/>
    <w:rsid w:val="283B1854"/>
    <w:rsid w:val="28444ADC"/>
    <w:rsid w:val="2895052E"/>
    <w:rsid w:val="294002C6"/>
    <w:rsid w:val="29D40250"/>
    <w:rsid w:val="2A5D761D"/>
    <w:rsid w:val="2A71667C"/>
    <w:rsid w:val="2ACC5E95"/>
    <w:rsid w:val="2B9204A6"/>
    <w:rsid w:val="2BA76B74"/>
    <w:rsid w:val="2BBF12A2"/>
    <w:rsid w:val="2BCC326A"/>
    <w:rsid w:val="2C224804"/>
    <w:rsid w:val="2CDB7B94"/>
    <w:rsid w:val="2D2A3029"/>
    <w:rsid w:val="2D5C5DC2"/>
    <w:rsid w:val="2D607DA8"/>
    <w:rsid w:val="2E182413"/>
    <w:rsid w:val="2E183C4E"/>
    <w:rsid w:val="2E2E492C"/>
    <w:rsid w:val="2E4B0B95"/>
    <w:rsid w:val="2F231134"/>
    <w:rsid w:val="2F744C27"/>
    <w:rsid w:val="2F93450D"/>
    <w:rsid w:val="2FCC2093"/>
    <w:rsid w:val="300120EF"/>
    <w:rsid w:val="30064BB5"/>
    <w:rsid w:val="30207C10"/>
    <w:rsid w:val="30973921"/>
    <w:rsid w:val="312B44D0"/>
    <w:rsid w:val="315B6C1F"/>
    <w:rsid w:val="316264FF"/>
    <w:rsid w:val="31794B1F"/>
    <w:rsid w:val="31960161"/>
    <w:rsid w:val="31B23003"/>
    <w:rsid w:val="31E41673"/>
    <w:rsid w:val="322D4F03"/>
    <w:rsid w:val="32802BA9"/>
    <w:rsid w:val="331E22B4"/>
    <w:rsid w:val="335908D8"/>
    <w:rsid w:val="3392633B"/>
    <w:rsid w:val="33C348F6"/>
    <w:rsid w:val="34AC54FC"/>
    <w:rsid w:val="35211C39"/>
    <w:rsid w:val="35AB189E"/>
    <w:rsid w:val="35B20435"/>
    <w:rsid w:val="35F05C67"/>
    <w:rsid w:val="35F52FB5"/>
    <w:rsid w:val="36085D1C"/>
    <w:rsid w:val="36213148"/>
    <w:rsid w:val="36482742"/>
    <w:rsid w:val="365622BF"/>
    <w:rsid w:val="36CA1E23"/>
    <w:rsid w:val="36D960CD"/>
    <w:rsid w:val="36DD5F7E"/>
    <w:rsid w:val="36E25C94"/>
    <w:rsid w:val="37176FA8"/>
    <w:rsid w:val="379D2F5B"/>
    <w:rsid w:val="37AB381B"/>
    <w:rsid w:val="38436C14"/>
    <w:rsid w:val="38505997"/>
    <w:rsid w:val="388D6F35"/>
    <w:rsid w:val="38B07B9D"/>
    <w:rsid w:val="393F02A5"/>
    <w:rsid w:val="3A4C0222"/>
    <w:rsid w:val="3A534647"/>
    <w:rsid w:val="3A725092"/>
    <w:rsid w:val="3A966825"/>
    <w:rsid w:val="3A9845D2"/>
    <w:rsid w:val="3B074AAD"/>
    <w:rsid w:val="3BD83DB6"/>
    <w:rsid w:val="3BFA63DD"/>
    <w:rsid w:val="3C291996"/>
    <w:rsid w:val="3C4E413E"/>
    <w:rsid w:val="3C87794E"/>
    <w:rsid w:val="3CCA4B5A"/>
    <w:rsid w:val="3D2A1403"/>
    <w:rsid w:val="3D4B1F6F"/>
    <w:rsid w:val="3D6F31D6"/>
    <w:rsid w:val="3EA12D15"/>
    <w:rsid w:val="3EF614C1"/>
    <w:rsid w:val="3F712E79"/>
    <w:rsid w:val="3F9C2C70"/>
    <w:rsid w:val="3FDB6A31"/>
    <w:rsid w:val="40760118"/>
    <w:rsid w:val="40AF5FB8"/>
    <w:rsid w:val="41B12F6C"/>
    <w:rsid w:val="41D059B9"/>
    <w:rsid w:val="42260B8D"/>
    <w:rsid w:val="42303A14"/>
    <w:rsid w:val="42354ECA"/>
    <w:rsid w:val="425E3B9C"/>
    <w:rsid w:val="42A13D28"/>
    <w:rsid w:val="42D03890"/>
    <w:rsid w:val="45A80597"/>
    <w:rsid w:val="46E95965"/>
    <w:rsid w:val="46F92674"/>
    <w:rsid w:val="46FB0180"/>
    <w:rsid w:val="4769005C"/>
    <w:rsid w:val="47D47C40"/>
    <w:rsid w:val="48377F05"/>
    <w:rsid w:val="484850C7"/>
    <w:rsid w:val="48AC180F"/>
    <w:rsid w:val="48B86AE0"/>
    <w:rsid w:val="495467ED"/>
    <w:rsid w:val="4B23552A"/>
    <w:rsid w:val="4B874EB6"/>
    <w:rsid w:val="4B972ED2"/>
    <w:rsid w:val="4BD2020B"/>
    <w:rsid w:val="4DAD72DC"/>
    <w:rsid w:val="4DE41049"/>
    <w:rsid w:val="4E4A41A5"/>
    <w:rsid w:val="4E560AB8"/>
    <w:rsid w:val="4F45166E"/>
    <w:rsid w:val="4F660274"/>
    <w:rsid w:val="50911996"/>
    <w:rsid w:val="509A4881"/>
    <w:rsid w:val="509D0E95"/>
    <w:rsid w:val="5187408B"/>
    <w:rsid w:val="51EF20AF"/>
    <w:rsid w:val="52201778"/>
    <w:rsid w:val="5260680C"/>
    <w:rsid w:val="52C67405"/>
    <w:rsid w:val="52F2043F"/>
    <w:rsid w:val="53037030"/>
    <w:rsid w:val="532A4776"/>
    <w:rsid w:val="53FD1303"/>
    <w:rsid w:val="543D3264"/>
    <w:rsid w:val="54601292"/>
    <w:rsid w:val="549C377F"/>
    <w:rsid w:val="55570CF6"/>
    <w:rsid w:val="55956026"/>
    <w:rsid w:val="565434F6"/>
    <w:rsid w:val="57195ADB"/>
    <w:rsid w:val="57CC3045"/>
    <w:rsid w:val="57DA55ED"/>
    <w:rsid w:val="57EC5482"/>
    <w:rsid w:val="58321387"/>
    <w:rsid w:val="58EC4C6D"/>
    <w:rsid w:val="5911605D"/>
    <w:rsid w:val="59662CE7"/>
    <w:rsid w:val="59747253"/>
    <w:rsid w:val="5A07107D"/>
    <w:rsid w:val="5AA75D64"/>
    <w:rsid w:val="5AAD4F2F"/>
    <w:rsid w:val="5AC86100"/>
    <w:rsid w:val="5AE1123B"/>
    <w:rsid w:val="5AEF7D1F"/>
    <w:rsid w:val="5B207B03"/>
    <w:rsid w:val="5B44421C"/>
    <w:rsid w:val="5B5E28E0"/>
    <w:rsid w:val="5B8A21C0"/>
    <w:rsid w:val="5BA02126"/>
    <w:rsid w:val="5BFB154F"/>
    <w:rsid w:val="5CAB4A91"/>
    <w:rsid w:val="5CB613A2"/>
    <w:rsid w:val="5CFB7F17"/>
    <w:rsid w:val="5D22298F"/>
    <w:rsid w:val="5D9A0ACD"/>
    <w:rsid w:val="5DB408F0"/>
    <w:rsid w:val="5DF758B3"/>
    <w:rsid w:val="5E2239E9"/>
    <w:rsid w:val="5E783740"/>
    <w:rsid w:val="5ECB54D8"/>
    <w:rsid w:val="5F38033F"/>
    <w:rsid w:val="5FA10C71"/>
    <w:rsid w:val="5FF06E12"/>
    <w:rsid w:val="603935EB"/>
    <w:rsid w:val="60E864CC"/>
    <w:rsid w:val="62700092"/>
    <w:rsid w:val="627E7356"/>
    <w:rsid w:val="62DC2A8D"/>
    <w:rsid w:val="62FA440B"/>
    <w:rsid w:val="63346573"/>
    <w:rsid w:val="63511427"/>
    <w:rsid w:val="63726491"/>
    <w:rsid w:val="63781DEB"/>
    <w:rsid w:val="63CA0164"/>
    <w:rsid w:val="640B2846"/>
    <w:rsid w:val="64642D59"/>
    <w:rsid w:val="64CD69CA"/>
    <w:rsid w:val="651D1CB4"/>
    <w:rsid w:val="656042D5"/>
    <w:rsid w:val="657924AC"/>
    <w:rsid w:val="659A2704"/>
    <w:rsid w:val="65B74489"/>
    <w:rsid w:val="66270B64"/>
    <w:rsid w:val="668A48E6"/>
    <w:rsid w:val="66984471"/>
    <w:rsid w:val="66BB1567"/>
    <w:rsid w:val="672E22F2"/>
    <w:rsid w:val="673E552A"/>
    <w:rsid w:val="6782045F"/>
    <w:rsid w:val="67A24F38"/>
    <w:rsid w:val="688B0EF6"/>
    <w:rsid w:val="69473BB4"/>
    <w:rsid w:val="6980129F"/>
    <w:rsid w:val="6985279B"/>
    <w:rsid w:val="69F07422"/>
    <w:rsid w:val="6A4861AE"/>
    <w:rsid w:val="6A665AE1"/>
    <w:rsid w:val="6BA75B54"/>
    <w:rsid w:val="6C0B182C"/>
    <w:rsid w:val="6C23113C"/>
    <w:rsid w:val="6CA30AEE"/>
    <w:rsid w:val="6D0754BE"/>
    <w:rsid w:val="6D0D3145"/>
    <w:rsid w:val="6D2430EE"/>
    <w:rsid w:val="6D732FB3"/>
    <w:rsid w:val="6D9F351A"/>
    <w:rsid w:val="6E464D5E"/>
    <w:rsid w:val="6E74539B"/>
    <w:rsid w:val="6F1D0102"/>
    <w:rsid w:val="6FCB4D18"/>
    <w:rsid w:val="702D35DF"/>
    <w:rsid w:val="71920016"/>
    <w:rsid w:val="71AA1136"/>
    <w:rsid w:val="71F115F1"/>
    <w:rsid w:val="72594D6C"/>
    <w:rsid w:val="730E4E52"/>
    <w:rsid w:val="74065409"/>
    <w:rsid w:val="741B5AB5"/>
    <w:rsid w:val="74616454"/>
    <w:rsid w:val="758B13E7"/>
    <w:rsid w:val="75930D80"/>
    <w:rsid w:val="759E3D33"/>
    <w:rsid w:val="75F714AD"/>
    <w:rsid w:val="760108B7"/>
    <w:rsid w:val="76375D4D"/>
    <w:rsid w:val="76C24502"/>
    <w:rsid w:val="77517277"/>
    <w:rsid w:val="7791739E"/>
    <w:rsid w:val="784F22AF"/>
    <w:rsid w:val="78932490"/>
    <w:rsid w:val="78FA2874"/>
    <w:rsid w:val="79352C15"/>
    <w:rsid w:val="793A2B5E"/>
    <w:rsid w:val="79EE1925"/>
    <w:rsid w:val="7A0E2D78"/>
    <w:rsid w:val="7A3C7789"/>
    <w:rsid w:val="7A45284E"/>
    <w:rsid w:val="7ACE5CD0"/>
    <w:rsid w:val="7B1C393E"/>
    <w:rsid w:val="7B60061C"/>
    <w:rsid w:val="7B8C4225"/>
    <w:rsid w:val="7B9A56FB"/>
    <w:rsid w:val="7C1D4AB4"/>
    <w:rsid w:val="7C4178E4"/>
    <w:rsid w:val="7CA45F41"/>
    <w:rsid w:val="7CBF1EC9"/>
    <w:rsid w:val="7D0725D5"/>
    <w:rsid w:val="7D077E84"/>
    <w:rsid w:val="7DF10464"/>
    <w:rsid w:val="7E105776"/>
    <w:rsid w:val="7E450430"/>
    <w:rsid w:val="7E5D46CB"/>
    <w:rsid w:val="7EB65284"/>
    <w:rsid w:val="7F4724D9"/>
    <w:rsid w:val="7F7C4F7F"/>
    <w:rsid w:val="7F840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qFormat/>
    <w:uiPriority w:val="0"/>
    <w:pPr>
      <w:snapToGrid w:val="0"/>
      <w:jc w:val="left"/>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styleId="11">
    <w:name w:val="footnote reference"/>
    <w:basedOn w:val="8"/>
    <w:qFormat/>
    <w:uiPriority w:val="0"/>
    <w:rPr>
      <w:vertAlign w:val="superscript"/>
    </w:rPr>
  </w:style>
  <w:style w:type="paragraph" w:customStyle="1" w:styleId="12">
    <w:name w:val="纯文本1"/>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1091</Words>
  <Characters>1116</Characters>
  <Lines>23</Lines>
  <Paragraphs>6</Paragraphs>
  <TotalTime>9</TotalTime>
  <ScaleCrop>false</ScaleCrop>
  <LinksUpToDate>false</LinksUpToDate>
  <CharactersWithSpaces>1116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2021-03-21T10:49:00Z</dcterms:created>
  <dc:creator>DELL</dc:creator>
  <cp:lastModifiedBy>路伟</cp:lastModifiedBy>
  <cp:lastPrinted>2025-04-01T03:59:00Z</cp:lastPrinted>
  <dcterms:modified xsi:type="dcterms:W3CDTF">2025-05-09T03:21:51Z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16C251FE3D6949BEB16802740B7700E3_13</vt:lpwstr>
  </property>
  <property fmtid="{D5CDD505-2E9C-101B-9397-08002B2CF9AE}" pid="4" name="KSOTemplateDocerSaveRecord">
    <vt:lpwstr>eyJoZGlkIjoiNGEzMTI4M2FkNzE1YmJlNGE3ZWMwY2I5MWM4OTc1ZWUiLCJ1c2VySWQiOiIxNTY4Mjk5MjU4In0=</vt:lpwstr>
  </property>
</Properties>
</file>