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154" w:rsidRPr="00112154" w:rsidRDefault="00112154" w:rsidP="00112154">
      <w:pPr>
        <w:rPr>
          <w:rFonts w:ascii="黑体" w:eastAsia="黑体" w:hAnsi="黑体" w:cs="宋体" w:hint="eastAsia"/>
          <w:color w:val="333333"/>
          <w:spacing w:val="8"/>
          <w:kern w:val="0"/>
          <w:sz w:val="32"/>
          <w:szCs w:val="32"/>
        </w:rPr>
      </w:pPr>
      <w:r w:rsidRPr="00112154">
        <w:rPr>
          <w:rFonts w:ascii="黑体" w:eastAsia="黑体" w:hAnsi="黑体" w:cs="宋体"/>
          <w:color w:val="333333"/>
          <w:spacing w:val="8"/>
          <w:kern w:val="0"/>
          <w:sz w:val="32"/>
          <w:szCs w:val="32"/>
        </w:rPr>
        <w:t>附件</w:t>
      </w:r>
      <w:r w:rsidRPr="00112154">
        <w:rPr>
          <w:rFonts w:ascii="黑体" w:eastAsia="黑体" w:hAnsi="黑体" w:cs="宋体" w:hint="eastAsia"/>
          <w:color w:val="333333"/>
          <w:spacing w:val="8"/>
          <w:kern w:val="0"/>
          <w:sz w:val="32"/>
          <w:szCs w:val="32"/>
        </w:rPr>
        <w:t>1</w:t>
      </w:r>
    </w:p>
    <w:p w:rsidR="00112154" w:rsidRDefault="00112154" w:rsidP="00112154">
      <w:pPr>
        <w:rPr>
          <w:rFonts w:asciiTheme="minorEastAsia" w:hAnsiTheme="minorEastAsia" w:cs="宋体" w:hint="eastAsia"/>
          <w:color w:val="333333"/>
          <w:spacing w:val="8"/>
          <w:kern w:val="0"/>
          <w:sz w:val="40"/>
          <w:szCs w:val="44"/>
        </w:rPr>
      </w:pPr>
    </w:p>
    <w:p w:rsidR="00112154" w:rsidRPr="00112154" w:rsidRDefault="00112154" w:rsidP="00112154">
      <w:pPr>
        <w:jc w:val="center"/>
        <w:rPr>
          <w:rFonts w:asciiTheme="minorEastAsia" w:hAnsiTheme="minorEastAsia" w:cs="宋体"/>
          <w:color w:val="333333"/>
          <w:spacing w:val="8"/>
          <w:kern w:val="0"/>
          <w:sz w:val="40"/>
          <w:szCs w:val="44"/>
        </w:rPr>
      </w:pPr>
      <w:r w:rsidRPr="00112154">
        <w:rPr>
          <w:rFonts w:asciiTheme="minorEastAsia" w:hAnsiTheme="minorEastAsia" w:cs="宋体" w:hint="eastAsia"/>
          <w:color w:val="333333"/>
          <w:spacing w:val="8"/>
          <w:kern w:val="0"/>
          <w:sz w:val="40"/>
          <w:szCs w:val="44"/>
        </w:rPr>
        <w:t>山东首届非遗+旅游文创大赛初评入围名单</w:t>
      </w:r>
    </w:p>
    <w:p w:rsidR="00112154" w:rsidRDefault="00112154" w:rsidP="00112154">
      <w:pPr>
        <w:spacing w:afterLines="100" w:after="312"/>
        <w:jc w:val="left"/>
        <w:rPr>
          <w:rFonts w:ascii="仿宋" w:eastAsia="仿宋" w:hAnsi="仿宋" w:cs="仿宋"/>
          <w:b/>
          <w:bCs/>
          <w:color w:val="000000"/>
          <w:kern w:val="0"/>
          <w:sz w:val="30"/>
          <w:szCs w:val="30"/>
          <w:lang w:bidi="ar"/>
        </w:rPr>
      </w:pPr>
    </w:p>
    <w:p w:rsidR="00112154" w:rsidRPr="00112154" w:rsidRDefault="00112154" w:rsidP="00112154">
      <w:pPr>
        <w:spacing w:afterLines="100" w:after="312"/>
        <w:jc w:val="left"/>
        <w:rPr>
          <w:rFonts w:ascii="黑体" w:eastAsia="黑体" w:hAnsi="黑体"/>
          <w:bCs/>
          <w:sz w:val="32"/>
          <w:szCs w:val="30"/>
        </w:rPr>
      </w:pPr>
      <w:r w:rsidRPr="00112154">
        <w:rPr>
          <w:rFonts w:ascii="黑体" w:eastAsia="黑体" w:hAnsi="黑体" w:cs="仿宋"/>
          <w:bCs/>
          <w:color w:val="000000"/>
          <w:kern w:val="0"/>
          <w:sz w:val="32"/>
          <w:szCs w:val="30"/>
          <w:lang w:bidi="ar"/>
        </w:rPr>
        <w:t>一</w:t>
      </w:r>
      <w:r w:rsidRPr="00112154">
        <w:rPr>
          <w:rFonts w:ascii="黑体" w:eastAsia="黑体" w:hAnsi="黑体" w:cs="仿宋" w:hint="eastAsia"/>
          <w:bCs/>
          <w:color w:val="000000"/>
          <w:kern w:val="0"/>
          <w:sz w:val="32"/>
          <w:szCs w:val="30"/>
          <w:lang w:bidi="ar"/>
        </w:rPr>
        <w:t>、</w:t>
      </w:r>
      <w:r w:rsidRPr="00112154">
        <w:rPr>
          <w:rFonts w:ascii="黑体" w:eastAsia="黑体" w:hAnsi="黑体" w:cs="仿宋" w:hint="eastAsia"/>
          <w:bCs/>
          <w:color w:val="000000"/>
          <w:kern w:val="0"/>
          <w:sz w:val="32"/>
          <w:szCs w:val="30"/>
          <w:lang w:bidi="ar"/>
        </w:rPr>
        <w:t>表演艺术类</w:t>
      </w:r>
      <w:r w:rsidRPr="00112154">
        <w:rPr>
          <w:rFonts w:ascii="黑体" w:eastAsia="黑体" w:hAnsi="黑体" w:cs="仿宋" w:hint="eastAsia"/>
          <w:bCs/>
          <w:sz w:val="32"/>
          <w:szCs w:val="30"/>
        </w:rPr>
        <w:t>入围名单</w:t>
      </w:r>
    </w:p>
    <w:tbl>
      <w:tblPr>
        <w:tblW w:w="95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2"/>
        <w:gridCol w:w="6014"/>
        <w:gridCol w:w="2721"/>
      </w:tblGrid>
      <w:tr w:rsidR="00112154" w:rsidTr="00966FCB">
        <w:trPr>
          <w:trHeight w:val="285"/>
          <w:jc w:val="center"/>
        </w:trPr>
        <w:tc>
          <w:tcPr>
            <w:tcW w:w="77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30"/>
                <w:szCs w:val="30"/>
              </w:rPr>
              <w:t>序号</w:t>
            </w:r>
          </w:p>
        </w:tc>
        <w:tc>
          <w:tcPr>
            <w:tcW w:w="601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30"/>
                <w:szCs w:val="30"/>
              </w:rPr>
              <w:t>作品名称</w:t>
            </w:r>
          </w:p>
        </w:tc>
        <w:tc>
          <w:tcPr>
            <w:tcW w:w="2721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30"/>
                <w:szCs w:val="30"/>
              </w:rPr>
              <w:t>主要报送人/团队</w:t>
            </w:r>
          </w:p>
        </w:tc>
      </w:tr>
      <w:tr w:rsidR="00112154" w:rsidTr="00966FCB">
        <w:trPr>
          <w:trHeight w:val="345"/>
          <w:jc w:val="center"/>
        </w:trPr>
        <w:tc>
          <w:tcPr>
            <w:tcW w:w="77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601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东鲁颂</w:t>
            </w:r>
          </w:p>
        </w:tc>
        <w:tc>
          <w:tcPr>
            <w:tcW w:w="2721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谭  聪、孙朝鹏</w:t>
            </w:r>
          </w:p>
        </w:tc>
      </w:tr>
      <w:tr w:rsidR="00112154" w:rsidTr="00966FCB">
        <w:trPr>
          <w:trHeight w:val="345"/>
          <w:jc w:val="center"/>
        </w:trPr>
        <w:tc>
          <w:tcPr>
            <w:tcW w:w="77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601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山东梆子《辞亲壮别》</w:t>
            </w:r>
          </w:p>
        </w:tc>
        <w:tc>
          <w:tcPr>
            <w:tcW w:w="2721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济南幼儿师范高等专科学校鲁韵戏曲社</w:t>
            </w:r>
          </w:p>
        </w:tc>
      </w:tr>
      <w:tr w:rsidR="00112154" w:rsidTr="00966FCB">
        <w:trPr>
          <w:trHeight w:val="345"/>
          <w:jc w:val="center"/>
        </w:trPr>
        <w:tc>
          <w:tcPr>
            <w:tcW w:w="77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</w:t>
            </w:r>
          </w:p>
        </w:tc>
        <w:tc>
          <w:tcPr>
            <w:tcW w:w="601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小敢当游泰山之泰山石刻</w:t>
            </w:r>
          </w:p>
        </w:tc>
        <w:tc>
          <w:tcPr>
            <w:tcW w:w="2721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泰安市泰山区泰武文化传媒有限公司</w:t>
            </w:r>
          </w:p>
        </w:tc>
      </w:tr>
      <w:tr w:rsidR="00112154" w:rsidTr="00966FCB">
        <w:trPr>
          <w:trHeight w:val="345"/>
          <w:jc w:val="center"/>
        </w:trPr>
        <w:tc>
          <w:tcPr>
            <w:tcW w:w="77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4</w:t>
            </w:r>
          </w:p>
        </w:tc>
        <w:tc>
          <w:tcPr>
            <w:tcW w:w="601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孟子</w:t>
            </w:r>
          </w:p>
        </w:tc>
        <w:tc>
          <w:tcPr>
            <w:tcW w:w="2721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孟庆波、</w:t>
            </w:r>
            <w:r>
              <w:rPr>
                <w:rFonts w:ascii="仿宋" w:eastAsia="仿宋" w:hAnsi="仿宋" w:cs="仿宋" w:hint="eastAsia"/>
                <w:kern w:val="0"/>
                <w:sz w:val="22"/>
              </w:rPr>
              <w:t>张传祥、</w:t>
            </w:r>
          </w:p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</w:rPr>
              <w:t>崔春蕾、周浩</w:t>
            </w:r>
          </w:p>
        </w:tc>
      </w:tr>
      <w:tr w:rsidR="00112154" w:rsidTr="00966FCB">
        <w:trPr>
          <w:trHeight w:val="345"/>
          <w:jc w:val="center"/>
        </w:trPr>
        <w:tc>
          <w:tcPr>
            <w:tcW w:w="77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5</w:t>
            </w:r>
          </w:p>
        </w:tc>
        <w:tc>
          <w:tcPr>
            <w:tcW w:w="601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 xml:space="preserve">哪吒之怒海潜龙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721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济南皮影科学研究院有限公司</w:t>
            </w:r>
          </w:p>
        </w:tc>
      </w:tr>
      <w:tr w:rsidR="00112154" w:rsidTr="00966FCB">
        <w:trPr>
          <w:trHeight w:val="345"/>
          <w:jc w:val="center"/>
        </w:trPr>
        <w:tc>
          <w:tcPr>
            <w:tcW w:w="77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6</w:t>
            </w:r>
          </w:p>
        </w:tc>
        <w:tc>
          <w:tcPr>
            <w:tcW w:w="601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鲁南五大调“满江红”《旅游观光到日照》</w:t>
            </w:r>
          </w:p>
        </w:tc>
        <w:tc>
          <w:tcPr>
            <w:tcW w:w="2721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王丙兰、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贺娟林、王宗芬、贺云林、陈同平</w:t>
            </w:r>
          </w:p>
        </w:tc>
      </w:tr>
      <w:tr w:rsidR="00112154" w:rsidTr="00966FCB">
        <w:trPr>
          <w:trHeight w:val="345"/>
          <w:jc w:val="center"/>
        </w:trPr>
        <w:tc>
          <w:tcPr>
            <w:tcW w:w="77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7</w:t>
            </w:r>
          </w:p>
        </w:tc>
        <w:tc>
          <w:tcPr>
            <w:tcW w:w="601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“串黄河”风俗</w:t>
            </w:r>
          </w:p>
        </w:tc>
        <w:tc>
          <w:tcPr>
            <w:tcW w:w="2721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威海市文登区文化馆</w:t>
            </w:r>
          </w:p>
        </w:tc>
      </w:tr>
      <w:tr w:rsidR="00112154" w:rsidTr="00966FCB">
        <w:trPr>
          <w:trHeight w:val="345"/>
          <w:jc w:val="center"/>
        </w:trPr>
        <w:tc>
          <w:tcPr>
            <w:tcW w:w="77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8</w:t>
            </w:r>
          </w:p>
        </w:tc>
        <w:tc>
          <w:tcPr>
            <w:tcW w:w="601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微电影《拐磨子》</w:t>
            </w:r>
          </w:p>
        </w:tc>
        <w:tc>
          <w:tcPr>
            <w:tcW w:w="2721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淄博市五音戏艺术传承保护中心</w:t>
            </w:r>
          </w:p>
        </w:tc>
      </w:tr>
    </w:tbl>
    <w:p w:rsidR="00112154" w:rsidRDefault="00112154" w:rsidP="00112154"/>
    <w:p w:rsidR="00112154" w:rsidRDefault="00112154" w:rsidP="00112154"/>
    <w:p w:rsidR="00112154" w:rsidRDefault="00112154" w:rsidP="00112154"/>
    <w:p w:rsidR="00112154" w:rsidRPr="00112154" w:rsidRDefault="00112154" w:rsidP="00112154">
      <w:pPr>
        <w:rPr>
          <w:rFonts w:ascii="黑体" w:eastAsia="黑体" w:hAnsi="黑体" w:cs="仿宋"/>
          <w:bCs/>
          <w:sz w:val="30"/>
          <w:szCs w:val="30"/>
        </w:rPr>
      </w:pPr>
      <w:r w:rsidRPr="00112154">
        <w:rPr>
          <w:rFonts w:ascii="黑体" w:eastAsia="黑体" w:hAnsi="黑体" w:cs="仿宋" w:hint="eastAsia"/>
          <w:bCs/>
          <w:sz w:val="30"/>
          <w:szCs w:val="30"/>
        </w:rPr>
        <w:t>二、传统工艺类入围名单</w:t>
      </w:r>
    </w:p>
    <w:p w:rsidR="00112154" w:rsidRDefault="00112154" w:rsidP="00112154"/>
    <w:tbl>
      <w:tblPr>
        <w:tblW w:w="9886" w:type="dxa"/>
        <w:tblInd w:w="-5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6"/>
        <w:gridCol w:w="6018"/>
        <w:gridCol w:w="3102"/>
      </w:tblGrid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30"/>
                <w:szCs w:val="30"/>
              </w:rPr>
              <w:t>序号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30"/>
                <w:szCs w:val="30"/>
              </w:rPr>
              <w:t>作品名称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30"/>
                <w:szCs w:val="30"/>
              </w:rPr>
              <w:t>报送人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红陶榼子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李义琴、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李传春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对话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郭建勇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3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明月夜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王子彦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4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剪纸系列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刘玉华、牟桂华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5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国画绣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邱向荣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6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爱莲说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王兆红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7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核雕·云起龙骧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王娜鑫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8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丝路梵音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赵  杰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9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容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赵  芹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10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添彩中国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山东品聚创意文化发展有限公司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11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底韵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朱  猛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12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归故里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王静璇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13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葳蕤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王静璇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14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博·物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姜晓岩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15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天门·糖塑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季舒婷、罗旭、刘睿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16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梅兰竹菊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王清忠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17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葫芦雕刻系列———秋趣、老人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田传喜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18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“红绣陶”茶叶罐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陈紫琪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19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“翩翩起舞”风筝饰品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刘春燕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20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鸢镜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卢蕴帅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21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品味生活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苏  娇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22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八角鼓盒镜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马百杰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23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牡丹茶壶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宁思雨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24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临沂印花布帆布包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郑聃旸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25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即墨灵山玫瑰茶包装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金星微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26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即墨灵山精油皂包装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张广林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27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乐安面塑系列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韩凤七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28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平定冠窑砂器、章丘铁锅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济南三环厨具有限公司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29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剪纸系列之铜镜日历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  怡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30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雕塑韦编三绝（孔子）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徐治岗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31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诗书画韵齐鲁行（羊脂玉瓷杯）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范学丽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32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悠悠乡情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朱琳博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、</w:t>
            </w:r>
            <w:r>
              <w:rPr>
                <w:rFonts w:ascii="仿宋" w:eastAsia="仿宋" w:hAnsi="仿宋" w:cs="仿宋"/>
                <w:kern w:val="0"/>
                <w:sz w:val="24"/>
                <w:szCs w:val="24"/>
              </w:rPr>
              <w:t>孟秀平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、</w:t>
            </w:r>
          </w:p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/>
                <w:kern w:val="0"/>
                <w:sz w:val="24"/>
                <w:szCs w:val="24"/>
              </w:rPr>
              <w:t>荣超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kern w:val="0"/>
                <w:sz w:val="24"/>
                <w:szCs w:val="24"/>
              </w:rPr>
              <w:t>朱彦博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33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大汶口“自如”厨具设计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郑旭萌、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郭春婷、张天宇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34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生命的动能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李春雨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35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鸣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李春雨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36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去往何处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甘仁泽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37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蝶恋花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甘仁泽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38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中国有脸谱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隋振冲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39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五谷丰登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孙彩霞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40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胶东传统锔艺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  勇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41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花与蝶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田安旎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42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犀皮·日用漆器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于延龙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43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幻蓝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于延龙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44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算盘、蝈蝈、荷花童子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李培金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45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型染——涡之舞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宋玉凤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46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清风徐来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柳炳云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47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春生秋枯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董贺旺、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徐佳珍、</w:t>
            </w:r>
          </w:p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刘官正、王伟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48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年轮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董贺旺、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徐佳珍、</w:t>
            </w:r>
          </w:p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刘官正、王伟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49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耀斑·水滴·繁花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董贺旺、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徐佳珍、</w:t>
            </w:r>
          </w:p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刘官正、王伟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50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鱼翔浅底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董贺旺、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徐佳珍、</w:t>
            </w:r>
          </w:p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刘官正、王伟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51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“墩墩”兔子王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王子彦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52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鹊华秋实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任光辉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53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山水之间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任光辉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54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秋意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任光辉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55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墨痕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任光辉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56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春江花月夜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任光辉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57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昼与夜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任光辉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58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淌水崖纪念雕塑、泉城五景、济南解放纪念馆剪纸系列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王天堃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59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发绣系列--盛世八骏图、残雪、万里长空且为忠魂舞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刘振兰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60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化妆有型系列陶器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牛  画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61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鲁班枕衍生品文创系列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乔一兵、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乔  治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62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泉城兔子王系列文创作品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杨  峰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63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面塑挑山铁担迎客来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张红雷、石洪令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64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浪漫海岸——青岛纪念大铜章(雕刻)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徐  丽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65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即墨花边文创手工坤包——富财满堂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青岛国华工艺品有限公司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66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果熟禽食图（一）（二）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周  华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67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茶壶锔艺镶嵌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周  华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68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皂角系列文创产品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张丽阳、吴柏晨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69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将进酒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徐  莉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70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雕刻塑造、丹香果盘系列套装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李晓倩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71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锦绣未央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吴  琪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72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山东皮影文化系列艺术台灯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黄  波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73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茶叶罐—纹样装饰、荷花刻坯系列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杨  洪、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黄玮琛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74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乡情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罗蕾、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杨洪、</w:t>
            </w:r>
          </w:p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李铭雪、陶佳鹭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75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“指间生花”戒指设计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刘  云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76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匠心·智礼--鲁班锁系列文创产品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滕州鲁班天工木艺有限公司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77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大美山东、欢度国庆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李玉洋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78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皮影戏系列作品：大明湖荷花仙女、孔子、八仙过海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  娟、樊  莹</w:t>
            </w:r>
          </w:p>
        </w:tc>
      </w:tr>
      <w:tr w:rsidR="00112154" w:rsidTr="00966FCB">
        <w:trPr>
          <w:trHeight w:val="600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79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传统手绘宣纸折扇：移花寻碟、绝塞雁行、苑屋一间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马国栋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80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柳编猫窝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李天硕、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罗丞君、陈献港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81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葛编龟座凤柱灯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高加兴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82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世唯一 纯手绘提包围巾钱包三件套硕果累累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山东晨韵文化发展有限公司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83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轮回（龙山黑陶）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吴萍、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王寒、于仁杰、刘媛媛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84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“花器”钧瓷作品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吴萍、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王寒、于仁杰、刘媛媛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85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韵（卯榫结构实木家具制作）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吴萍、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王寒、于仁杰、刘媛媛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86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融（木艺染织装饰画）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吴萍、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王寒、于仁杰、刘媛媛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87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翠岭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  莹、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聂仁婷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88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船、桨组合茶则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威海市吉呈轩非物质文化遗产保护有限公司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89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威海岛之恋香插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威海屹东工业设计有限公司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90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乳山钩织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乳山金汇工艺品有限公司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91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乳山剪纸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潘  周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92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姜家柳编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姜仁索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93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手拿花边：锦绣富贵 雕平绣：悦情佩兹利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邢赛楠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94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茌平剪纸《茌平民间故事》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武立序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95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龙纹牛筋腰带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张元杰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96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轮回（剪纸）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鲍凤华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97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凤凰于飞(剪纸服饰)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董月芹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98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麻纸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鲁福增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99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泰山豆福干（非遗旅游商品）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泰安市东岳泰山豆腐宴文化研究院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100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剪纸四君子（梅兰竹菊剪纸七巧板、隔热垫）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田  田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101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曹州面人系列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穆绪建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102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《鹊华秋色》瓷板画看盘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任晓飞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103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福禄寿喜纪念章普洱茶套装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任晓飞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104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红木嵌银筷子套装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任晓飞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105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剪纸观赏扇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任晓飞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106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涂年画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任晓飞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107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文化套装礼盒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任晓飞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108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民俗笔办公套装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任晓飞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109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手绘年画笔记本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任晓飞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110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满福系列文创产品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任晓飞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111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齐鲁艺术玩偶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任晓飞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112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今又在矣-板桥活字印刷体验套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王逸菲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113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冶源非遗文创系列产品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潘  鑫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114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魅力临朐剪纸文创系列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任晓飞</w:t>
            </w:r>
          </w:p>
        </w:tc>
      </w:tr>
      <w:tr w:rsidR="00112154" w:rsidTr="00966FCB">
        <w:trPr>
          <w:trHeight w:val="28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115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孟子文化系列文创产品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邹城市邹鲁文化发展有限公司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116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肖像剪纸手机壳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王小明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117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剪纸文创衍伸产品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王小明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118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棒槌花边制作技艺：百鸟朝凤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邹汉珍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119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鲁绣：青春民族、忠魂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张京艳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120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烟台绒绣：绒绣口金背包、绒绣口金提包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烟台华艺绒绣有限责任公司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121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纯手工仿古银器系列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王吉鹏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122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剪纸西海地下医院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吴素亭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123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皮雕先师孔子像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李鲁鹏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124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光影纸雕灯·烟台风光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烟台胶东剪纸文化创意有限公司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125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铸造铜印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  瑜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126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蓝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董  霄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127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鲁班锁凳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张裕亭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128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112154" w:rsidRDefault="00112154" w:rsidP="00966FCB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剪纸衍伸品桌垫、抱枕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bottom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王小明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129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112154" w:rsidRDefault="00112154" w:rsidP="00966FCB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剪纸生肖-十二生肖节庆形象设计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bottom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陈爽爽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130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112154" w:rsidRDefault="00112154" w:rsidP="00966FCB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剪纸文化衍生品-纸雕灯设计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bottom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鸟木工作室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131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如斯——剪纸屏风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谷婷伟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132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剪纸灯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翟伟民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133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六艺琉璃摆件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王天然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134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幻彩琉璃屏风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刘建华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135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112154" w:rsidRDefault="00112154" w:rsidP="00966FCB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喜画——杨家埠木版年画刻板集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bottom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徐丽洁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136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:rsidR="00112154" w:rsidRDefault="00112154" w:rsidP="00966FCB">
            <w:pPr>
              <w:widowControl/>
              <w:jc w:val="left"/>
              <w:textAlignment w:val="bottom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皮影戏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bottom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  萌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137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“颂竹”刺绣旗袍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潍坊市博物馆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138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文物元素刺绣旗袍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潍坊市博物馆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139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艺术陶瓷“脉的律动”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刘  芳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140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传统陶瓷器皿再设计:“寡味”餐具设计、“希声”音响设计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张文龙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141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哆耶灯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徐  乐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142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布老虎非遗启瓶器设计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张晓彤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143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鼓之音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陈飞成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144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鼓形蓝牙音响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林界平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145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“鲁戏有约”山东地方戏曲人物文创产品设计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彭麟丽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146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“文脉新语”创意脸谱设计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刘  芳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147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“门神”济南旅游文创系列镇纸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姚广三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148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曲韵器皿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杨涛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149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“等风来”系列黑陶文具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吴咏梅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150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祥缘茶器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袁世祥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、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王佳铭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151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鸡油黄系列工艺品：八棱瓶、直径瓶、香炉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孙云毅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152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唐韵万彩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孙云浩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153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美人肩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孙云浩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154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雨点釉瓷器系列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周祖毅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155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红木雕刻--成功（弹弓）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刘华辉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156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辰龙神将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周成海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157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旱地拾鱼-铜雕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王德星、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李思琦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158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平安壶茶具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王德星、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李思琦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159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管鲍之交茶叶罐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王德星、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李思琦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160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大芦湖传说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王  功、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高海燕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161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花开富贵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崔传芳、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高海燕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162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丝绸之乡-周村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_GB2312" w:eastAsia="仿宋_GB2312" w:hAnsi="仿宋_GB2312" w:cs="仿宋" w:hint="eastAsia"/>
                <w:kern w:val="0"/>
                <w:sz w:val="24"/>
                <w:szCs w:val="28"/>
              </w:rPr>
              <w:t>淄博凯利丝绸有限公司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163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王村醋：八大奖醋、黑妮子醋、大瓮醋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山东华王酿造有限公司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164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紫铜茶壶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蒋义东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165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铁壶系列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戚平川、戚家豪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166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雕塑--今非昔比、万物子萌、雄风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傅海燕、高奉孝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167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红绿彩瓷人俑、文房系列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德州红绿彩文化发展有限公司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168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葫芦创意作品：葫芦仿生、葫芦烙画、葫芦雕刻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张光水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169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银铜器皿制作技艺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李庆峰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170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秸秆扎刻：蝈蝈笼、紫云阁、云工坊、扎刻夜灯、兜率宫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云廷臻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171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黑陶系列：埙艺-连年有余、玄黄壶、扑满-钱囤、花筒-花开富贵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刘  旋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172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黑陶：金玉其内、觥筹交错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李闻雷</w:t>
            </w:r>
          </w:p>
        </w:tc>
      </w:tr>
      <w:tr w:rsidR="00112154" w:rsidTr="00966FCB">
        <w:trPr>
          <w:trHeight w:val="540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173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传统草编工艺品的现代设计转型研究实践——以山东莱州草编为例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王艳璐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174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称心如意系列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苏彦滨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175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红木雕刻--一般无二（烟斗）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刘华辉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176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红木雕刻--明代家具（微型）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刘华辉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177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欢庆七十年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  玮</w:t>
            </w:r>
          </w:p>
        </w:tc>
      </w:tr>
      <w:tr w:rsidR="00112154" w:rsidTr="00966FCB">
        <w:trPr>
          <w:trHeight w:val="40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178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琉璃旅游纪念品系列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  玮</w:t>
            </w:r>
          </w:p>
        </w:tc>
      </w:tr>
      <w:tr w:rsidR="00112154" w:rsidTr="00966FCB">
        <w:trPr>
          <w:trHeight w:val="285"/>
        </w:trPr>
        <w:tc>
          <w:tcPr>
            <w:tcW w:w="766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179</w:t>
            </w:r>
          </w:p>
        </w:tc>
        <w:tc>
          <w:tcPr>
            <w:tcW w:w="601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“匠·新”礼邦鲁锦服装设计</w:t>
            </w:r>
          </w:p>
        </w:tc>
        <w:tc>
          <w:tcPr>
            <w:tcW w:w="31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刘家烨</w:t>
            </w:r>
          </w:p>
        </w:tc>
      </w:tr>
    </w:tbl>
    <w:p w:rsidR="00112154" w:rsidRPr="00112154" w:rsidRDefault="00112154" w:rsidP="00112154">
      <w:pPr>
        <w:rPr>
          <w:rFonts w:ascii="黑体" w:eastAsia="黑体" w:hAnsi="黑体" w:cs="仿宋"/>
          <w:b/>
          <w:bCs/>
          <w:sz w:val="32"/>
          <w:szCs w:val="32"/>
        </w:rPr>
      </w:pPr>
      <w:bookmarkStart w:id="0" w:name="_GoBack"/>
      <w:bookmarkEnd w:id="0"/>
      <w:r w:rsidRPr="00112154">
        <w:rPr>
          <w:rFonts w:ascii="黑体" w:eastAsia="黑体" w:hAnsi="黑体" w:cs="仿宋"/>
          <w:sz w:val="32"/>
          <w:szCs w:val="32"/>
        </w:rPr>
        <w:lastRenderedPageBreak/>
        <w:t>三</w:t>
      </w:r>
      <w:r w:rsidRPr="00112154">
        <w:rPr>
          <w:rFonts w:ascii="黑体" w:eastAsia="黑体" w:hAnsi="黑体" w:cs="仿宋" w:hint="eastAsia"/>
          <w:sz w:val="32"/>
          <w:szCs w:val="32"/>
        </w:rPr>
        <w:t>、</w:t>
      </w:r>
      <w:r w:rsidRPr="00112154">
        <w:rPr>
          <w:rFonts w:ascii="黑体" w:eastAsia="黑体" w:hAnsi="黑体" w:cs="仿宋" w:hint="eastAsia"/>
          <w:b/>
          <w:bCs/>
          <w:sz w:val="32"/>
          <w:szCs w:val="32"/>
        </w:rPr>
        <w:t>民间传说类入围名单</w:t>
      </w:r>
    </w:p>
    <w:tbl>
      <w:tblPr>
        <w:tblW w:w="9383" w:type="dxa"/>
        <w:tblInd w:w="-5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6048"/>
        <w:gridCol w:w="2601"/>
      </w:tblGrid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30"/>
                <w:szCs w:val="30"/>
              </w:rPr>
              <w:t>序号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30"/>
                <w:szCs w:val="30"/>
              </w:rPr>
              <w:t>作品名称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jc w:val="center"/>
              <w:rPr>
                <w:rFonts w:ascii="仿宋" w:eastAsia="仿宋" w:hAnsi="仿宋" w:cs="仿宋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sz w:val="30"/>
                <w:szCs w:val="30"/>
              </w:rPr>
              <w:t>报送人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传拓技艺文旅产品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/>
                <w:kern w:val="0"/>
                <w:sz w:val="28"/>
                <w:szCs w:val="28"/>
              </w:rPr>
              <w:t>李继伟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  曦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倾国倾城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康  铭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“爱恋”首饰设计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王新婷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4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映日荷花别样红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韩松泽、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毕彤辉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5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八仙过海书签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刘  浩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6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蝴蝶杯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牛浩源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7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“传说”T恤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孙远东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8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二十四节气手账本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万  钥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9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八仙过海便利贴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汪路辰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10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蝶之恋首饰盒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王丹丹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11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武松打虎创意刀叉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王彐锐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12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山东方言日记本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吴一飞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13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茶“道”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杨帅帅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14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八仙过海书签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张敬敬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15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武松打虎折扇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张  娜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16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“鲜与仙”聊斋精灵插画设计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韩晓硕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17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梁山英雄飞行棋产品设计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张  帅、孙宇函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18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30"/>
                <w:szCs w:val="30"/>
              </w:rPr>
              <w:t>鼠小花民间艺术故事图画书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  <w:lang w:bidi="ar"/>
              </w:rPr>
              <w:t>邵瑞香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、</w:t>
            </w:r>
            <w:r>
              <w:rPr>
                <w:rFonts w:ascii="仿宋" w:eastAsia="仿宋" w:hAnsi="仿宋" w:cs="仿宋"/>
                <w:kern w:val="0"/>
                <w:sz w:val="24"/>
                <w:szCs w:val="24"/>
              </w:rPr>
              <w:t>邵卉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、</w:t>
            </w:r>
          </w:p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/>
                <w:kern w:val="0"/>
                <w:sz w:val="24"/>
                <w:szCs w:val="24"/>
              </w:rPr>
              <w:t>邵瑞琴</w:t>
            </w: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、</w:t>
            </w:r>
            <w:r>
              <w:rPr>
                <w:rFonts w:ascii="仿宋" w:eastAsia="仿宋" w:hAnsi="仿宋" w:cs="仿宋"/>
                <w:kern w:val="0"/>
                <w:sz w:val="24"/>
                <w:szCs w:val="24"/>
              </w:rPr>
              <w:t>程澄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19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戏说女娲神话篇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王一帆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20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山东聊城水浒非遗文创设计“三碗不过岗”高度酒包装设计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徐  盟、王程昱、</w:t>
            </w:r>
          </w:p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赵艺筱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21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百日榜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王冰梅、李秀荣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22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传承经典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王金环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23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开启城市文明之风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王金环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24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临沂有礼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王金环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25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文创临沂尽享好礼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王金环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26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圆美丽中国梦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王金环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27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“王进喜借年”—文化创意系列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于延龙</w:t>
            </w:r>
          </w:p>
        </w:tc>
      </w:tr>
      <w:tr w:rsidR="00112154" w:rsidTr="00966FCB">
        <w:trPr>
          <w:trHeight w:val="480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28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鲁语新说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王东敏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29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咸粘猪系列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潍坊潍物文化传播有限公司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30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杨家埠木板年画之画开有声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潍坊潍物文化传播有限公司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31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文官补子系列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潍坊潍物文化传播有限公司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32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扑灰年画系列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潍坊潍物文化传播有限公司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33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泰山小敢当文化创意系列产品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泰安市泰山区泰武文化传媒有限公司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34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和气金不换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韩  洁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35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元宵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韩  洁、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张  超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36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济南“兔子王”系列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王子秋旭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37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皮影套盒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李  娟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38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泰山庙会系列插画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马炎炎、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陈  成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39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“孔子”主题旅游文化旅创意产品设计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马炎炎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40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聊城方言文创T恤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山东金正动画股份有限公司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41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福禄吉祥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山东金正动画股份有限公司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42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动漫系列--鲁义姑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山东金正动画股份有限公司</w:t>
            </w:r>
          </w:p>
        </w:tc>
      </w:tr>
      <w:tr w:rsidR="00112154" w:rsidTr="00966FCB">
        <w:trPr>
          <w:trHeight w:val="285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43</w:t>
            </w:r>
          </w:p>
        </w:tc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  <w:lang w:bidi="ar"/>
              </w:rPr>
              <w:t>动漫系列--石牛流芳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12154" w:rsidRDefault="00112154" w:rsidP="00966FCB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szCs w:val="24"/>
              </w:rPr>
              <w:t>山东金正动画股份有限公司</w:t>
            </w:r>
          </w:p>
        </w:tc>
      </w:tr>
    </w:tbl>
    <w:p w:rsidR="00112154" w:rsidRDefault="00112154" w:rsidP="00112154"/>
    <w:p w:rsidR="00112154" w:rsidRPr="007C072D" w:rsidRDefault="00112154" w:rsidP="00112154">
      <w:pPr>
        <w:jc w:val="center"/>
      </w:pPr>
    </w:p>
    <w:p w:rsidR="00606683" w:rsidRPr="00112154" w:rsidRDefault="00606683"/>
    <w:sectPr w:rsidR="00606683" w:rsidRPr="001121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C9A" w:rsidRDefault="008F2C9A" w:rsidP="00112154">
      <w:r>
        <w:separator/>
      </w:r>
    </w:p>
  </w:endnote>
  <w:endnote w:type="continuationSeparator" w:id="0">
    <w:p w:rsidR="008F2C9A" w:rsidRDefault="008F2C9A" w:rsidP="00112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C9A" w:rsidRDefault="008F2C9A" w:rsidP="00112154">
      <w:r>
        <w:separator/>
      </w:r>
    </w:p>
  </w:footnote>
  <w:footnote w:type="continuationSeparator" w:id="0">
    <w:p w:rsidR="008F2C9A" w:rsidRDefault="008F2C9A" w:rsidP="001121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94F"/>
    <w:rsid w:val="00112154"/>
    <w:rsid w:val="00606683"/>
    <w:rsid w:val="008F2C9A"/>
    <w:rsid w:val="00A1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B561ECA-FF8D-43BB-A422-7E478FD68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154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11215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1121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12154"/>
    <w:rPr>
      <w:sz w:val="18"/>
      <w:szCs w:val="18"/>
    </w:rPr>
  </w:style>
  <w:style w:type="paragraph" w:styleId="a4">
    <w:name w:val="footer"/>
    <w:basedOn w:val="a"/>
    <w:link w:val="Char0"/>
    <w:unhideWhenUsed/>
    <w:rsid w:val="001121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12154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112154"/>
    <w:rPr>
      <w:rFonts w:ascii="宋体" w:eastAsia="宋体" w:hAnsi="宋体" w:cs="宋体"/>
      <w:b/>
      <w:bCs/>
      <w:kern w:val="0"/>
      <w:sz w:val="36"/>
      <w:szCs w:val="36"/>
    </w:rPr>
  </w:style>
  <w:style w:type="paragraph" w:styleId="a5">
    <w:name w:val="Normal (Web)"/>
    <w:basedOn w:val="a"/>
    <w:uiPriority w:val="99"/>
    <w:unhideWhenUsed/>
    <w:rsid w:val="0011215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112154"/>
    <w:rPr>
      <w:b/>
      <w:bCs/>
    </w:rPr>
  </w:style>
  <w:style w:type="character" w:styleId="a7">
    <w:name w:val="Hyperlink"/>
    <w:basedOn w:val="a0"/>
    <w:uiPriority w:val="99"/>
    <w:unhideWhenUsed/>
    <w:rsid w:val="0011215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12154"/>
    <w:rPr>
      <w:color w:val="605E5C"/>
      <w:shd w:val="clear" w:color="auto" w:fill="E1DFDD"/>
    </w:rPr>
  </w:style>
  <w:style w:type="paragraph" w:customStyle="1" w:styleId="1">
    <w:name w:val="正文缩进1"/>
    <w:basedOn w:val="a"/>
    <w:qFormat/>
    <w:rsid w:val="00112154"/>
    <w:pPr>
      <w:ind w:firstLineChars="200" w:firstLine="420"/>
    </w:pPr>
    <w:rPr>
      <w:rFonts w:ascii="Calibri" w:eastAsia="宋体" w:hAnsi="Calibri" w:cs="Times New Roman"/>
    </w:rPr>
  </w:style>
  <w:style w:type="table" w:styleId="a8">
    <w:name w:val="Table Grid"/>
    <w:basedOn w:val="a1"/>
    <w:qFormat/>
    <w:rsid w:val="0011215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Char1"/>
    <w:uiPriority w:val="99"/>
    <w:semiHidden/>
    <w:unhideWhenUsed/>
    <w:rsid w:val="00112154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11215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1293</Words>
  <Characters>7376</Characters>
  <Application>Microsoft Office Word</Application>
  <DocSecurity>0</DocSecurity>
  <Lines>61</Lines>
  <Paragraphs>17</Paragraphs>
  <ScaleCrop>false</ScaleCrop>
  <Company>Microsoft</Company>
  <LinksUpToDate>false</LinksUpToDate>
  <CharactersWithSpaces>8652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zcy</dc:creator>
  <cp:keywords/>
  <dc:description/>
  <cp:lastModifiedBy>zcy</cp:lastModifiedBy>
  <cp:revision>2</cp:revision>
  <dcterms:created xsi:type="dcterms:W3CDTF">2019-11-19T10:59:00Z</dcterms:created>
  <dcterms:modified xsi:type="dcterms:W3CDTF">2019-11-19T11:02:00Z</dcterms:modified>
</cp:coreProperties>
</file>