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全省旅游标准化和旅游信息化高端人才研修班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报名回执表</w:t>
      </w:r>
    </w:p>
    <w:p>
      <w:pPr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单位名称（盖章）：                 填表时间：   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620"/>
        <w:gridCol w:w="1840"/>
        <w:gridCol w:w="1485"/>
        <w:gridCol w:w="1245"/>
        <w:gridCol w:w="1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固定电话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50" w:firstLineChars="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hint="eastAsia"/>
          <w:sz w:val="24"/>
          <w:szCs w:val="32"/>
        </w:rPr>
      </w:pPr>
    </w:p>
    <w:p>
      <w:pPr>
        <w:snapToGrid w:val="0"/>
        <w:spacing w:line="360" w:lineRule="auto"/>
        <w:ind w:firstLine="482" w:firstLineChars="20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注：报名单位如有多人报名，请一人一表。</w:t>
      </w:r>
    </w:p>
    <w:p>
      <w:pPr>
        <w:pStyle w:val="3"/>
        <w:spacing w:before="0" w:beforeAutospacing="0" w:after="225" w:afterAutospacing="0" w:line="540" w:lineRule="exact"/>
        <w:ind w:right="45"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A074B"/>
    <w:rsid w:val="7CB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2019-11-08T02:14:00Z</dcterms:created>
  <dc:creator>小何同志</dc:creator>
  <cp:lastModifiedBy>小何同志</cp:lastModifiedBy>
  <dcterms:modified xsi:type="dcterms:W3CDTF">2019-11-08T02:14:39Z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