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40"/>
          <w:szCs w:val="48"/>
        </w:rPr>
      </w:pPr>
      <w:r>
        <w:rPr>
          <w:rFonts w:hint="eastAsia" w:ascii="方正小标宋简体" w:hAnsi="方正小标宋简体" w:eastAsia="方正小标宋简体" w:cs="方正小标宋简体"/>
          <w:sz w:val="40"/>
          <w:szCs w:val="48"/>
        </w:rPr>
        <w:t>申请材料目录</w:t>
      </w:r>
    </w:p>
    <w:p>
      <w:pPr>
        <w:rPr>
          <w:rFonts w:ascii="仿宋_GB2312" w:hAnsi="仿宋_GB2312" w:eastAsia="仿宋_GB2312" w:cs="仿宋_GB2312"/>
          <w:sz w:val="28"/>
          <w:szCs w:val="36"/>
        </w:rPr>
      </w:pPr>
      <w:r>
        <w:rPr>
          <w:rFonts w:hint="eastAsia" w:ascii="黑体" w:hAnsi="黑体" w:eastAsia="黑体" w:cs="黑体"/>
          <w:sz w:val="28"/>
          <w:szCs w:val="36"/>
        </w:rPr>
        <w:t>社会组织：</w:t>
      </w:r>
      <w:r>
        <w:rPr>
          <w:rFonts w:hint="eastAsia" w:ascii="仿宋_GB2312" w:hAnsi="仿宋_GB2312" w:eastAsia="仿宋_GB2312" w:cs="仿宋_GB2312"/>
          <w:sz w:val="28"/>
          <w:szCs w:val="36"/>
        </w:rPr>
        <w:t xml:space="preserve">                 </w:t>
      </w:r>
    </w:p>
    <w:p>
      <w:pPr>
        <w:spacing w:line="400" w:lineRule="exact"/>
        <w:rPr>
          <w:rFonts w:ascii="仿宋_GB2312" w:hAnsi="仿宋_GB2312" w:eastAsia="仿宋_GB2312" w:cs="仿宋_GB2312"/>
          <w:b/>
          <w:sz w:val="28"/>
          <w:szCs w:val="36"/>
        </w:rPr>
      </w:pPr>
      <w:r>
        <w:rPr>
          <w:rFonts w:hint="eastAsia" w:ascii="黑体" w:hAnsi="黑体" w:eastAsia="黑体" w:cs="黑体"/>
          <w:sz w:val="28"/>
          <w:szCs w:val="36"/>
        </w:rPr>
        <w:t>办理事项：</w:t>
      </w:r>
      <w:r>
        <w:rPr>
          <w:rFonts w:hint="eastAsia" w:ascii="仿宋_GB2312" w:hAnsi="仿宋_GB2312" w:eastAsia="仿宋_GB2312" w:cs="仿宋_GB2312"/>
          <w:sz w:val="28"/>
          <w:szCs w:val="36"/>
        </w:rPr>
        <w:t>社会团体变更登记（</w:t>
      </w:r>
      <w:r>
        <w:rPr>
          <w:rFonts w:hint="eastAsia" w:ascii="仿宋_GB2312" w:hAnsi="仿宋_GB2312" w:eastAsia="仿宋_GB2312" w:cs="仿宋_GB2312"/>
          <w:color w:val="FF0000"/>
          <w:sz w:val="28"/>
          <w:szCs w:val="36"/>
        </w:rPr>
        <w:t>变更事项</w:t>
      </w:r>
      <w:r>
        <w:rPr>
          <w:rFonts w:hint="eastAsia" w:ascii="仿宋_GB2312" w:hAnsi="仿宋_GB2312" w:eastAsia="仿宋_GB2312" w:cs="仿宋_GB2312"/>
          <w:sz w:val="28"/>
          <w:szCs w:val="36"/>
        </w:rPr>
        <w:t>）</w:t>
      </w:r>
      <w:r>
        <w:rPr>
          <w:rFonts w:hint="eastAsia" w:ascii="仿宋_GB2312" w:hAnsi="仿宋_GB2312" w:eastAsia="仿宋_GB2312" w:cs="仿宋_GB2312"/>
          <w:b/>
          <w:sz w:val="28"/>
          <w:szCs w:val="36"/>
        </w:rPr>
        <w:t>社会团体经一次会议研究表决通过的多个事项变更，只需要提交一份《社会团体变更登记申请表》和会议纪要，列明所有办理的变更事项，不涉及的变更事项材料无需提交。</w:t>
      </w:r>
    </w:p>
    <w:tbl>
      <w:tblPr>
        <w:tblStyle w:val="5"/>
        <w:tblpPr w:leftFromText="180" w:rightFromText="180" w:vertAnchor="text" w:horzAnchor="page" w:tblpX="1041" w:tblpY="427"/>
        <w:tblOverlap w:val="never"/>
        <w:tblW w:w="10172"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675"/>
        <w:gridCol w:w="3686"/>
        <w:gridCol w:w="1134"/>
        <w:gridCol w:w="850"/>
        <w:gridCol w:w="382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78" w:hRule="exact"/>
        </w:trPr>
        <w:tc>
          <w:tcPr>
            <w:tcW w:w="675" w:type="dxa"/>
            <w:vAlign w:val="center"/>
          </w:tcPr>
          <w:p>
            <w:pPr>
              <w:widowControl/>
              <w:jc w:val="center"/>
              <w:textAlignment w:val="center"/>
              <w:rPr>
                <w:rFonts w:ascii="宋体" w:hAnsi="宋体" w:eastAsia="宋体" w:cs="宋体"/>
                <w:b/>
                <w:color w:val="000000"/>
                <w:kern w:val="0"/>
                <w:sz w:val="22"/>
                <w:szCs w:val="22"/>
                <w:lang w:bidi="ar"/>
              </w:rPr>
            </w:pPr>
            <w:r>
              <w:rPr>
                <w:rFonts w:hint="eastAsia" w:ascii="宋体" w:hAnsi="宋体" w:eastAsia="宋体" w:cs="宋体"/>
                <w:b/>
                <w:color w:val="000000"/>
                <w:kern w:val="0"/>
                <w:sz w:val="22"/>
                <w:szCs w:val="22"/>
                <w:lang w:bidi="ar"/>
              </w:rPr>
              <w:t>序号</w:t>
            </w:r>
          </w:p>
        </w:tc>
        <w:tc>
          <w:tcPr>
            <w:tcW w:w="3686" w:type="dxa"/>
            <w:vAlign w:val="center"/>
          </w:tcPr>
          <w:p>
            <w:pPr>
              <w:widowControl/>
              <w:jc w:val="center"/>
              <w:textAlignment w:val="center"/>
              <w:rPr>
                <w:rFonts w:ascii="宋体" w:hAnsi="宋体" w:eastAsia="宋体" w:cs="宋体"/>
                <w:b/>
                <w:color w:val="000000"/>
                <w:kern w:val="0"/>
                <w:sz w:val="22"/>
                <w:szCs w:val="22"/>
                <w:lang w:bidi="ar"/>
              </w:rPr>
            </w:pPr>
            <w:r>
              <w:rPr>
                <w:rFonts w:hint="eastAsia" w:ascii="宋体" w:hAnsi="宋体" w:eastAsia="宋体" w:cs="宋体"/>
                <w:b/>
                <w:color w:val="000000"/>
                <w:kern w:val="0"/>
                <w:sz w:val="22"/>
                <w:szCs w:val="22"/>
                <w:lang w:bidi="ar"/>
              </w:rPr>
              <w:t>材  料  名  称</w:t>
            </w:r>
          </w:p>
        </w:tc>
        <w:tc>
          <w:tcPr>
            <w:tcW w:w="1134" w:type="dxa"/>
            <w:vAlign w:val="center"/>
          </w:tcPr>
          <w:p>
            <w:pPr>
              <w:widowControl/>
              <w:jc w:val="center"/>
              <w:textAlignment w:val="center"/>
              <w:rPr>
                <w:rFonts w:ascii="宋体" w:hAnsi="宋体" w:eastAsia="宋体" w:cs="宋体"/>
                <w:b/>
                <w:color w:val="000000"/>
                <w:kern w:val="0"/>
                <w:sz w:val="22"/>
                <w:szCs w:val="22"/>
                <w:lang w:bidi="ar"/>
              </w:rPr>
            </w:pPr>
            <w:r>
              <w:rPr>
                <w:rFonts w:ascii="宋体" w:hAnsi="宋体" w:eastAsia="宋体" w:cs="宋体"/>
                <w:b/>
                <w:color w:val="000000"/>
                <w:kern w:val="0"/>
                <w:sz w:val="22"/>
                <w:szCs w:val="22"/>
                <w:lang w:bidi="ar"/>
              </w:rPr>
              <w:t>形式</w:t>
            </w:r>
          </w:p>
        </w:tc>
        <w:tc>
          <w:tcPr>
            <w:tcW w:w="850" w:type="dxa"/>
            <w:vAlign w:val="center"/>
          </w:tcPr>
          <w:p>
            <w:pPr>
              <w:widowControl/>
              <w:jc w:val="center"/>
              <w:textAlignment w:val="center"/>
              <w:rPr>
                <w:rFonts w:ascii="宋体" w:hAnsi="宋体" w:eastAsia="宋体" w:cs="宋体"/>
                <w:b/>
                <w:color w:val="000000"/>
                <w:kern w:val="0"/>
                <w:sz w:val="22"/>
                <w:szCs w:val="22"/>
                <w:lang w:bidi="ar"/>
              </w:rPr>
            </w:pPr>
            <w:r>
              <w:rPr>
                <w:rFonts w:hint="eastAsia" w:ascii="宋体" w:hAnsi="宋体" w:eastAsia="宋体" w:cs="宋体"/>
                <w:b/>
                <w:color w:val="000000"/>
                <w:kern w:val="0"/>
                <w:sz w:val="22"/>
                <w:szCs w:val="22"/>
                <w:lang w:bidi="ar"/>
              </w:rPr>
              <w:t>份数</w:t>
            </w:r>
          </w:p>
        </w:tc>
        <w:tc>
          <w:tcPr>
            <w:tcW w:w="3827" w:type="dxa"/>
            <w:vAlign w:val="center"/>
          </w:tcPr>
          <w:p>
            <w:pPr>
              <w:widowControl/>
              <w:jc w:val="center"/>
              <w:textAlignment w:val="center"/>
              <w:rPr>
                <w:rFonts w:ascii="宋体" w:hAnsi="宋体" w:eastAsia="宋体" w:cs="宋体"/>
                <w:b/>
                <w:color w:val="000000"/>
                <w:kern w:val="0"/>
                <w:sz w:val="22"/>
                <w:szCs w:val="22"/>
                <w:lang w:bidi="ar"/>
              </w:rPr>
            </w:pPr>
            <w:r>
              <w:rPr>
                <w:rFonts w:hint="eastAsia" w:ascii="宋体" w:hAnsi="宋体" w:eastAsia="宋体" w:cs="宋体"/>
                <w:b/>
                <w:color w:val="000000"/>
                <w:kern w:val="0"/>
                <w:sz w:val="22"/>
                <w:szCs w:val="22"/>
                <w:lang w:bidi="ar"/>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05" w:hRule="exact"/>
        </w:trPr>
        <w:tc>
          <w:tcPr>
            <w:tcW w:w="10172" w:type="dxa"/>
            <w:gridSpan w:val="5"/>
            <w:vAlign w:val="center"/>
          </w:tcPr>
          <w:p>
            <w:pPr>
              <w:jc w:val="center"/>
              <w:rPr>
                <w:rFonts w:ascii="宋体" w:hAnsi="宋体" w:eastAsia="宋体" w:cs="宋体"/>
                <w:b/>
                <w:color w:val="000000"/>
                <w:kern w:val="0"/>
                <w:sz w:val="22"/>
                <w:szCs w:val="22"/>
                <w:lang w:bidi="ar"/>
              </w:rPr>
            </w:pPr>
            <w:r>
              <w:rPr>
                <w:rFonts w:ascii="宋体" w:hAnsi="宋体" w:eastAsia="宋体" w:cs="宋体"/>
                <w:b/>
                <w:color w:val="000000"/>
                <w:kern w:val="0"/>
                <w:sz w:val="22"/>
                <w:szCs w:val="22"/>
                <w:lang w:bidi="ar"/>
              </w:rPr>
              <w:t>法定代表人变更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094" w:hRule="exact"/>
        </w:trPr>
        <w:tc>
          <w:tcPr>
            <w:tcW w:w="675" w:type="dxa"/>
            <w:vAlign w:val="center"/>
          </w:tcPr>
          <w:p>
            <w:pPr>
              <w:widowControl/>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w:t>
            </w:r>
          </w:p>
        </w:tc>
        <w:tc>
          <w:tcPr>
            <w:tcW w:w="3686" w:type="dxa"/>
            <w:vAlign w:val="center"/>
          </w:tcPr>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《社会团体变更登记申请表》</w:t>
            </w:r>
          </w:p>
        </w:tc>
        <w:tc>
          <w:tcPr>
            <w:tcW w:w="1134" w:type="dxa"/>
            <w:vAlign w:val="center"/>
          </w:tcPr>
          <w:p>
            <w:pPr>
              <w:widowControl/>
              <w:jc w:val="center"/>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原件</w:t>
            </w:r>
          </w:p>
        </w:tc>
        <w:tc>
          <w:tcPr>
            <w:tcW w:w="850" w:type="dxa"/>
            <w:vAlign w:val="center"/>
          </w:tcPr>
          <w:p>
            <w:pPr>
              <w:jc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w:t>
            </w:r>
          </w:p>
        </w:tc>
        <w:tc>
          <w:tcPr>
            <w:tcW w:w="3827" w:type="dxa"/>
            <w:vAlign w:val="center"/>
          </w:tcPr>
          <w:p>
            <w:pPr>
              <w:pStyle w:val="4"/>
              <w:spacing w:before="0" w:beforeAutospacing="0" w:after="0" w:afterAutospacing="0"/>
              <w:jc w:val="both"/>
              <w:rPr>
                <w:color w:val="000000"/>
                <w:sz w:val="22"/>
                <w:szCs w:val="22"/>
                <w:lang w:bidi="ar"/>
              </w:rPr>
            </w:pPr>
            <w:r>
              <w:rPr>
                <w:b/>
                <w:color w:val="000000"/>
                <w:sz w:val="22"/>
                <w:szCs w:val="22"/>
                <w:lang w:bidi="ar"/>
              </w:rPr>
              <w:t>原</w:t>
            </w:r>
            <w:r>
              <w:rPr>
                <w:color w:val="000000"/>
                <w:sz w:val="22"/>
                <w:szCs w:val="22"/>
                <w:lang w:bidi="ar"/>
              </w:rPr>
              <w:t>法定代表人</w:t>
            </w:r>
            <w:r>
              <w:rPr>
                <w:rFonts w:hint="eastAsia"/>
                <w:color w:val="000000"/>
                <w:sz w:val="22"/>
                <w:szCs w:val="22"/>
                <w:lang w:bidi="ar"/>
              </w:rPr>
              <w:t>签字</w:t>
            </w:r>
            <w:r>
              <w:rPr>
                <w:color w:val="000000"/>
                <w:sz w:val="22"/>
                <w:szCs w:val="22"/>
                <w:lang w:bidi="ar"/>
              </w:rPr>
              <w:t>加盖公章</w:t>
            </w:r>
            <w:r>
              <w:rPr>
                <w:rFonts w:hint="eastAsia"/>
                <w:color w:val="000000"/>
                <w:sz w:val="22"/>
                <w:szCs w:val="22"/>
                <w:lang w:bidi="ar"/>
              </w:rPr>
              <w:t>；</w:t>
            </w:r>
            <w:r>
              <w:rPr>
                <w:color w:val="000000"/>
                <w:sz w:val="22"/>
                <w:szCs w:val="22"/>
                <w:lang w:bidi="ar"/>
              </w:rPr>
              <w:t>双重管理的</w:t>
            </w:r>
            <w:r>
              <w:rPr>
                <w:rFonts w:hint="eastAsia"/>
                <w:color w:val="000000"/>
                <w:sz w:val="22"/>
                <w:szCs w:val="22"/>
                <w:lang w:bidi="ar"/>
              </w:rPr>
              <w:t>，</w:t>
            </w:r>
            <w:r>
              <w:rPr>
                <w:color w:val="000000"/>
                <w:sz w:val="22"/>
                <w:szCs w:val="22"/>
                <w:lang w:bidi="ar"/>
              </w:rPr>
              <w:t>业务主管单位审查盖章</w:t>
            </w:r>
            <w:r>
              <w:rPr>
                <w:rFonts w:hint="eastAsia"/>
                <w:color w:val="000000"/>
                <w:sz w:val="22"/>
                <w:szCs w:val="22"/>
                <w:lang w:bidi="ar"/>
              </w:rPr>
              <w:t>。社会团体法定代表人须由章程明确的负责人担任，同时不得兼任其他社会团体法定代表人。拟任人选如果已担</w:t>
            </w:r>
            <w:r>
              <w:rPr>
                <w:rFonts w:hint="eastAsia"/>
                <w:color w:val="000000"/>
                <w:sz w:val="22"/>
                <w:szCs w:val="22"/>
                <w:lang w:val="en-US" w:eastAsia="zh-CN" w:bidi="ar"/>
              </w:rPr>
              <w:t xml:space="preserve"> </w:t>
            </w:r>
            <w:bookmarkStart w:id="0" w:name="_GoBack"/>
            <w:bookmarkEnd w:id="0"/>
            <w:r>
              <w:rPr>
                <w:rFonts w:hint="eastAsia"/>
                <w:color w:val="000000"/>
                <w:sz w:val="22"/>
                <w:szCs w:val="22"/>
                <w:lang w:bidi="ar"/>
              </w:rPr>
              <w:t>任其他社会团体法定代表人的，应事先解除已经担任的法定代表人职务。法定代表人人选不是章程明确的负责人的，或者同时担任其他社会团体法定代表人的，登记管理机关不予受理法定代表人变更登记。因变更法定代表人而需要修改章程，应召开会员（代表）大会，同时申请章程核准。</w:t>
            </w:r>
          </w:p>
          <w:p>
            <w:pPr>
              <w:pStyle w:val="4"/>
              <w:spacing w:before="0" w:beforeAutospacing="0" w:after="0" w:afterAutospacing="0"/>
              <w:ind w:firstLine="645"/>
              <w:jc w:val="both"/>
              <w:rPr>
                <w:color w:val="000000"/>
                <w:sz w:val="22"/>
                <w:szCs w:val="22"/>
                <w:lang w:bidi="ar"/>
              </w:rPr>
            </w:pPr>
            <w:r>
              <w:rPr>
                <w:color w:val="000000"/>
                <w:sz w:val="22"/>
                <w:szCs w:val="22"/>
                <w:lang w:bidi="ar"/>
              </w:rPr>
              <w:t> </w:t>
            </w:r>
          </w:p>
          <w:p>
            <w:pPr>
              <w:widowControl/>
              <w:jc w:val="left"/>
              <w:textAlignment w:val="center"/>
              <w:rPr>
                <w:rFonts w:ascii="宋体" w:hAnsi="宋体" w:eastAsia="宋体" w:cs="宋体"/>
                <w:color w:val="000000"/>
                <w:kern w:val="0"/>
                <w:sz w:val="22"/>
                <w:szCs w:val="22"/>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184" w:hRule="exact"/>
        </w:trPr>
        <w:tc>
          <w:tcPr>
            <w:tcW w:w="675" w:type="dxa"/>
            <w:vAlign w:val="center"/>
          </w:tcPr>
          <w:p>
            <w:pPr>
              <w:widowControl/>
              <w:jc w:val="center"/>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3</w:t>
            </w:r>
          </w:p>
        </w:tc>
        <w:tc>
          <w:tcPr>
            <w:tcW w:w="3686" w:type="dxa"/>
            <w:vAlign w:val="center"/>
          </w:tcPr>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《社会团体法定代表人登记表》</w:t>
            </w:r>
          </w:p>
        </w:tc>
        <w:tc>
          <w:tcPr>
            <w:tcW w:w="1134" w:type="dxa"/>
            <w:vAlign w:val="center"/>
          </w:tcPr>
          <w:p>
            <w:pPr>
              <w:jc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原件</w:t>
            </w:r>
          </w:p>
        </w:tc>
        <w:tc>
          <w:tcPr>
            <w:tcW w:w="850" w:type="dxa"/>
            <w:vAlign w:val="center"/>
          </w:tcPr>
          <w:p>
            <w:pPr>
              <w:jc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w:t>
            </w:r>
          </w:p>
        </w:tc>
        <w:tc>
          <w:tcPr>
            <w:tcW w:w="3827" w:type="dxa"/>
            <w:vAlign w:val="center"/>
          </w:tcPr>
          <w:p>
            <w:pPr>
              <w:widowControl/>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制式表格，</w:t>
            </w:r>
            <w:r>
              <w:rPr>
                <w:rFonts w:hint="eastAsia" w:ascii="宋体" w:hAnsi="宋体" w:eastAsia="宋体" w:cs="宋体"/>
                <w:b/>
                <w:color w:val="000000"/>
                <w:kern w:val="0"/>
                <w:sz w:val="18"/>
                <w:szCs w:val="18"/>
                <w:lang w:bidi="ar"/>
              </w:rPr>
              <w:t>原</w:t>
            </w:r>
            <w:r>
              <w:rPr>
                <w:rFonts w:hint="eastAsia" w:ascii="宋体" w:hAnsi="宋体" w:eastAsia="宋体" w:cs="宋体"/>
                <w:color w:val="000000"/>
                <w:kern w:val="0"/>
                <w:sz w:val="18"/>
                <w:szCs w:val="18"/>
                <w:lang w:bidi="ar"/>
              </w:rPr>
              <w:t>法定代表人签字并加盖社会团体公章；双重管理</w:t>
            </w:r>
            <w:r>
              <w:rPr>
                <w:rFonts w:ascii="宋体" w:hAnsi="宋体" w:eastAsia="宋体" w:cs="宋体"/>
                <w:color w:val="000000"/>
                <w:kern w:val="0"/>
                <w:sz w:val="18"/>
                <w:szCs w:val="18"/>
                <w:lang w:bidi="ar"/>
              </w:rPr>
              <w:t>的</w:t>
            </w:r>
            <w:r>
              <w:rPr>
                <w:rFonts w:hint="eastAsia" w:ascii="宋体" w:hAnsi="宋体" w:eastAsia="宋体" w:cs="宋体"/>
                <w:color w:val="000000"/>
                <w:kern w:val="0"/>
                <w:sz w:val="18"/>
                <w:szCs w:val="18"/>
                <w:lang w:bidi="ar"/>
              </w:rPr>
              <w:t>，</w:t>
            </w:r>
            <w:r>
              <w:rPr>
                <w:rFonts w:ascii="宋体" w:hAnsi="宋体" w:eastAsia="宋体" w:cs="宋体"/>
                <w:color w:val="000000"/>
                <w:kern w:val="0"/>
                <w:sz w:val="18"/>
                <w:szCs w:val="18"/>
                <w:lang w:bidi="ar"/>
              </w:rPr>
              <w:t>业务主管单位审查盖章</w:t>
            </w:r>
            <w:r>
              <w:rPr>
                <w:rFonts w:hint="eastAsia" w:ascii="宋体" w:hAnsi="宋体" w:eastAsia="宋体" w:cs="宋体"/>
                <w:color w:val="000000"/>
                <w:kern w:val="0"/>
                <w:sz w:val="18"/>
                <w:szCs w:val="18"/>
                <w:lang w:bidi="ar"/>
              </w:rPr>
              <w:t>。</w:t>
            </w:r>
          </w:p>
          <w:p>
            <w:pPr>
              <w:widowControl/>
              <w:textAlignment w:val="center"/>
              <w:rPr>
                <w:rFonts w:ascii="宋体" w:hAnsi="宋体" w:eastAsia="宋体" w:cs="宋体"/>
                <w:b/>
                <w:color w:val="000000"/>
                <w:kern w:val="0"/>
                <w:sz w:val="22"/>
                <w:szCs w:val="22"/>
                <w:lang w:bidi="ar"/>
              </w:rPr>
            </w:pPr>
            <w:r>
              <w:rPr>
                <w:rFonts w:hint="eastAsia" w:ascii="宋体" w:hAnsi="宋体" w:eastAsia="宋体" w:cs="宋体"/>
                <w:b/>
                <w:color w:val="000000"/>
                <w:kern w:val="0"/>
                <w:sz w:val="18"/>
                <w:szCs w:val="18"/>
                <w:lang w:bidi="ar"/>
              </w:rPr>
              <w:t>新法定代表人是党政机关领导干部和国有企事业单位领导人员的提交。党政机关领导干部和国有企事业单位领导人员在社会团体兼任职务并担任法定代表人按规定需报批的，须按干部管理权限审批或备案，并提交审批或备案意见，兼职批准文件中应注明兼</w:t>
            </w:r>
            <w:r>
              <w:rPr>
                <w:rFonts w:hint="eastAsia" w:ascii="宋体" w:hAnsi="宋体" w:eastAsia="宋体" w:cs="宋体"/>
                <w:b/>
                <w:color w:val="000000"/>
                <w:kern w:val="0"/>
                <w:sz w:val="22"/>
                <w:szCs w:val="22"/>
                <w:lang w:bidi="ar"/>
              </w:rPr>
              <w:t>任的社会团体负责人职务并担任法定代表人。无党政机关领导干部和国有企事业单位领导人员兼职，不需要提交。</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11" w:hRule="exact"/>
        </w:trPr>
        <w:tc>
          <w:tcPr>
            <w:tcW w:w="675" w:type="dxa"/>
            <w:vAlign w:val="center"/>
          </w:tcPr>
          <w:p>
            <w:pPr>
              <w:widowControl/>
              <w:jc w:val="center"/>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4</w:t>
            </w:r>
          </w:p>
        </w:tc>
        <w:tc>
          <w:tcPr>
            <w:tcW w:w="3686" w:type="dxa"/>
            <w:vAlign w:val="center"/>
          </w:tcPr>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法定代表人离任审计报告</w:t>
            </w:r>
          </w:p>
        </w:tc>
        <w:tc>
          <w:tcPr>
            <w:tcW w:w="1134" w:type="dxa"/>
            <w:vAlign w:val="center"/>
          </w:tcPr>
          <w:p>
            <w:pPr>
              <w:jc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原件</w:t>
            </w:r>
          </w:p>
        </w:tc>
        <w:tc>
          <w:tcPr>
            <w:tcW w:w="850" w:type="dxa"/>
            <w:vAlign w:val="center"/>
          </w:tcPr>
          <w:p>
            <w:pPr>
              <w:jc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w:t>
            </w:r>
          </w:p>
        </w:tc>
        <w:tc>
          <w:tcPr>
            <w:tcW w:w="3827" w:type="dxa"/>
            <w:vAlign w:val="center"/>
          </w:tcPr>
          <w:p>
            <w:pPr>
              <w:widowControl/>
              <w:spacing w:before="100" w:beforeAutospacing="1" w:after="100" w:afterAutospacing="1"/>
              <w:jc w:val="left"/>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会计师事务所</w:t>
            </w:r>
            <w:r>
              <w:rPr>
                <w:rFonts w:hint="eastAsia" w:ascii="宋体" w:hAnsi="宋体" w:eastAsia="宋体" w:cs="宋体"/>
                <w:color w:val="000000"/>
                <w:kern w:val="0"/>
                <w:sz w:val="22"/>
                <w:szCs w:val="22"/>
                <w:lang w:bidi="ar"/>
              </w:rPr>
              <w:t>审计。在登记管理机关通过政府采购委托的单位中选择审计机构，费用由登记管理机关承担，联系电话:0531-83531875。</w:t>
            </w:r>
          </w:p>
          <w:p>
            <w:pPr>
              <w:rPr>
                <w:rFonts w:ascii="宋体" w:hAnsi="宋体" w:eastAsia="宋体" w:cs="宋体"/>
                <w:color w:val="000000"/>
                <w:kern w:val="0"/>
                <w:sz w:val="22"/>
                <w:szCs w:val="22"/>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4" w:hRule="exact"/>
        </w:trPr>
        <w:tc>
          <w:tcPr>
            <w:tcW w:w="675" w:type="dxa"/>
            <w:vAlign w:val="center"/>
          </w:tcPr>
          <w:p>
            <w:pPr>
              <w:widowControl/>
              <w:jc w:val="center"/>
              <w:textAlignment w:val="center"/>
              <w:rPr>
                <w:rFonts w:hint="eastAsia" w:ascii="宋体" w:hAnsi="宋体" w:eastAsia="宋体" w:cs="宋体"/>
                <w:color w:val="000000"/>
                <w:kern w:val="0"/>
                <w:sz w:val="22"/>
                <w:szCs w:val="22"/>
                <w:lang w:eastAsia="zh-CN" w:bidi="ar"/>
              </w:rPr>
            </w:pPr>
            <w:r>
              <w:rPr>
                <w:rFonts w:hint="eastAsia" w:ascii="宋体" w:hAnsi="宋体" w:eastAsia="宋体" w:cs="宋体"/>
                <w:color w:val="000000"/>
                <w:kern w:val="0"/>
                <w:sz w:val="22"/>
                <w:szCs w:val="22"/>
                <w:lang w:val="en-US" w:eastAsia="zh-CN" w:bidi="ar"/>
              </w:rPr>
              <w:t>5</w:t>
            </w:r>
          </w:p>
        </w:tc>
        <w:tc>
          <w:tcPr>
            <w:tcW w:w="3686" w:type="dxa"/>
            <w:vAlign w:val="center"/>
          </w:tcPr>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《社会团体法人登记证书》正、副本</w:t>
            </w:r>
          </w:p>
        </w:tc>
        <w:tc>
          <w:tcPr>
            <w:tcW w:w="1134" w:type="dxa"/>
            <w:vAlign w:val="center"/>
          </w:tcPr>
          <w:p>
            <w:pPr>
              <w:widowControl/>
              <w:jc w:val="center"/>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原件</w:t>
            </w:r>
          </w:p>
        </w:tc>
        <w:tc>
          <w:tcPr>
            <w:tcW w:w="850" w:type="dxa"/>
            <w:vAlign w:val="center"/>
          </w:tcPr>
          <w:p>
            <w:pPr>
              <w:widowControl/>
              <w:jc w:val="center"/>
              <w:textAlignment w:val="center"/>
              <w:rPr>
                <w:rFonts w:ascii="宋体" w:hAnsi="宋体" w:eastAsia="宋体" w:cs="宋体"/>
                <w:color w:val="000000"/>
                <w:kern w:val="0"/>
                <w:sz w:val="22"/>
                <w:szCs w:val="22"/>
                <w:lang w:bidi="ar"/>
              </w:rPr>
            </w:pPr>
          </w:p>
        </w:tc>
        <w:tc>
          <w:tcPr>
            <w:tcW w:w="3827" w:type="dxa"/>
            <w:vAlign w:val="center"/>
          </w:tcPr>
          <w:p>
            <w:pPr>
              <w:widowControl/>
              <w:jc w:val="left"/>
              <w:textAlignment w:val="center"/>
              <w:rPr>
                <w:rFonts w:ascii="宋体" w:hAnsi="宋体" w:eastAsia="宋体" w:cs="宋体"/>
                <w:color w:val="000000"/>
                <w:kern w:val="0"/>
                <w:sz w:val="22"/>
                <w:szCs w:val="22"/>
                <w:lang w:bidi="ar"/>
              </w:rPr>
            </w:pPr>
            <w:r>
              <w:rPr>
                <w:rFonts w:ascii="宋体" w:hAnsi="宋体" w:eastAsia="宋体" w:cs="宋体"/>
                <w:color w:val="000000"/>
                <w:kern w:val="0"/>
                <w:sz w:val="22"/>
                <w:szCs w:val="22"/>
                <w:lang w:bidi="ar"/>
              </w:rPr>
              <w:t>一并提交</w:t>
            </w:r>
            <w:r>
              <w:rPr>
                <w:rFonts w:hint="eastAsia" w:ascii="宋体" w:hAnsi="宋体" w:eastAsia="宋体" w:cs="宋体"/>
                <w:color w:val="000000"/>
                <w:kern w:val="0"/>
                <w:sz w:val="22"/>
                <w:szCs w:val="22"/>
                <w:lang w:bidi="ar"/>
              </w:rPr>
              <w:t>，</w:t>
            </w:r>
            <w:r>
              <w:rPr>
                <w:rFonts w:ascii="宋体" w:hAnsi="宋体" w:eastAsia="宋体" w:cs="宋体"/>
                <w:color w:val="000000"/>
                <w:kern w:val="0"/>
                <w:sz w:val="22"/>
                <w:szCs w:val="22"/>
                <w:lang w:bidi="ar"/>
              </w:rPr>
              <w:t>换发新证书</w:t>
            </w:r>
            <w:r>
              <w:rPr>
                <w:rFonts w:hint="eastAsia" w:ascii="宋体" w:hAnsi="宋体" w:eastAsia="宋体" w:cs="宋体"/>
                <w:color w:val="000000"/>
                <w:kern w:val="0"/>
                <w:sz w:val="22"/>
                <w:szCs w:val="22"/>
                <w:lang w:bidi="ar"/>
              </w:rPr>
              <w:t>。</w:t>
            </w:r>
          </w:p>
        </w:tc>
      </w:tr>
    </w:tbl>
    <w:p>
      <w:pPr>
        <w:rPr>
          <w:rFonts w:ascii="仿宋_GB2312" w:hAnsi="仿宋_GB2312" w:eastAsia="仿宋_GB2312" w:cs="仿宋_GB2312"/>
          <w:sz w:val="28"/>
          <w:szCs w:val="36"/>
        </w:rPr>
      </w:pPr>
      <w:r>
        <w:rPr>
          <w:rFonts w:hint="eastAsia" w:ascii="仿宋_GB2312" w:hAnsi="仿宋_GB2312" w:eastAsia="仿宋_GB2312" w:cs="仿宋_GB2312"/>
          <w:sz w:val="28"/>
          <w:szCs w:val="36"/>
        </w:rPr>
        <w:t>联系人：                        联系电话：</w:t>
      </w:r>
    </w:p>
    <w:p>
      <w:pPr>
        <w:rPr>
          <w:rFonts w:ascii="仿宋_GB2312" w:hAnsi="仿宋_GB2312" w:eastAsia="仿宋_GB2312" w:cs="仿宋_GB2312"/>
          <w:sz w:val="28"/>
          <w:szCs w:val="36"/>
        </w:rPr>
      </w:pPr>
    </w:p>
    <w:p>
      <w:pPr>
        <w:rPr>
          <w:rFonts w:ascii="仿宋_GB2312" w:hAnsi="仿宋_GB2312" w:eastAsia="仿宋_GB2312" w:cs="仿宋_GB2312"/>
          <w:sz w:val="28"/>
          <w:szCs w:val="36"/>
        </w:rPr>
      </w:pPr>
      <w:r>
        <w:rPr>
          <w:rFonts w:hint="eastAsia" w:ascii="仿宋_GB2312" w:hAnsi="仿宋_GB2312" w:eastAsia="仿宋_GB2312" w:cs="仿宋_GB2312"/>
          <w:sz w:val="28"/>
          <w:szCs w:val="36"/>
        </w:rPr>
        <w:t>说明：</w:t>
      </w:r>
    </w:p>
    <w:p>
      <w:pPr>
        <w:numPr>
          <w:ilvl w:val="0"/>
          <w:numId w:val="0"/>
        </w:num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lang w:val="en-US" w:eastAsia="zh-CN"/>
        </w:rPr>
        <w:t>1.</w:t>
      </w:r>
      <w:r>
        <w:rPr>
          <w:rFonts w:hint="eastAsia" w:ascii="仿宋_GB2312" w:hAnsi="仿宋_GB2312" w:eastAsia="仿宋_GB2312" w:cs="仿宋_GB2312"/>
          <w:sz w:val="28"/>
          <w:szCs w:val="36"/>
        </w:rPr>
        <w:t>社会团体法定代表人须由章程明确的负责人担任，因变更法定代表人而需要修改章程，应召开会员（代表）大会，同时申请章程核准。</w:t>
      </w:r>
    </w:p>
    <w:p>
      <w:pPr>
        <w:numPr>
          <w:ilvl w:val="0"/>
          <w:numId w:val="0"/>
        </w:num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2</w:t>
      </w:r>
      <w:r>
        <w:rPr>
          <w:rFonts w:ascii="仿宋_GB2312" w:hAnsi="仿宋_GB2312" w:eastAsia="仿宋_GB2312" w:cs="仿宋_GB2312"/>
          <w:sz w:val="28"/>
          <w:szCs w:val="36"/>
        </w:rPr>
        <w:t>.法定代表人变更的</w:t>
      </w:r>
      <w:r>
        <w:rPr>
          <w:rFonts w:hint="eastAsia" w:ascii="仿宋_GB2312" w:hAnsi="仿宋_GB2312" w:eastAsia="仿宋_GB2312" w:cs="仿宋_GB2312"/>
          <w:sz w:val="28"/>
          <w:szCs w:val="36"/>
        </w:rPr>
        <w:t>，会议纪要和变更登记申请表由</w:t>
      </w:r>
      <w:r>
        <w:rPr>
          <w:rFonts w:ascii="仿宋_GB2312" w:hAnsi="仿宋_GB2312" w:eastAsia="仿宋_GB2312" w:cs="仿宋_GB2312"/>
          <w:sz w:val="28"/>
          <w:szCs w:val="36"/>
        </w:rPr>
        <w:t>原法定代表人签字</w:t>
      </w:r>
      <w:r>
        <w:rPr>
          <w:rFonts w:hint="eastAsia" w:ascii="仿宋_GB2312" w:hAnsi="仿宋_GB2312" w:eastAsia="仿宋_GB2312" w:cs="仿宋_GB2312"/>
          <w:sz w:val="28"/>
          <w:szCs w:val="36"/>
        </w:rPr>
        <w:t>。</w:t>
      </w:r>
    </w:p>
    <w:p>
      <w:pPr>
        <w:numPr>
          <w:ilvl w:val="0"/>
          <w:numId w:val="0"/>
        </w:numPr>
        <w:ind w:firstLine="560" w:firstLineChars="200"/>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3.法定代表人变更，一般应当同时申请换届、届中负责人备案。（详见换届、届中负责人备案服务指南）。</w:t>
      </w:r>
    </w:p>
    <w:p>
      <w:pPr>
        <w:numPr>
          <w:ilvl w:val="0"/>
          <w:numId w:val="0"/>
        </w:numPr>
        <w:ind w:firstLine="560" w:firstLineChars="200"/>
        <w:rPr>
          <w:rFonts w:hint="default" w:ascii="仿宋_GB2312" w:hAnsi="仿宋_GB2312" w:eastAsia="仿宋_GB2312" w:cs="仿宋_GB2312"/>
          <w:sz w:val="28"/>
          <w:szCs w:val="36"/>
          <w:lang w:val="en-US" w:eastAsia="zh-CN"/>
        </w:rPr>
      </w:pPr>
    </w:p>
    <w:p>
      <w:pPr>
        <w:rPr>
          <w:rFonts w:ascii="仿宋_GB2312" w:hAnsi="仿宋_GB2312" w:eastAsia="仿宋_GB2312" w:cs="仿宋_GB2312"/>
          <w:b/>
          <w:sz w:val="28"/>
          <w:szCs w:val="36"/>
        </w:rPr>
      </w:pPr>
    </w:p>
    <w:sectPr>
      <w:pgSz w:w="11906" w:h="16838"/>
      <w:pgMar w:top="709" w:right="1800" w:bottom="127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attachedTemplate r:id="rId1"/>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mNDIzYzczMzk3ODFlMDAzOTJmY2ZkYjk5YTJkOWQifQ=="/>
  </w:docVars>
  <w:rsids>
    <w:rsidRoot w:val="2A024A0B"/>
    <w:rsid w:val="0003790B"/>
    <w:rsid w:val="00065198"/>
    <w:rsid w:val="000742C5"/>
    <w:rsid w:val="00087CB0"/>
    <w:rsid w:val="000F08B9"/>
    <w:rsid w:val="000F4E13"/>
    <w:rsid w:val="00134CE0"/>
    <w:rsid w:val="00137F94"/>
    <w:rsid w:val="001C147D"/>
    <w:rsid w:val="001F4204"/>
    <w:rsid w:val="00297504"/>
    <w:rsid w:val="002C7213"/>
    <w:rsid w:val="002E7482"/>
    <w:rsid w:val="00344BE6"/>
    <w:rsid w:val="0039511D"/>
    <w:rsid w:val="003A544B"/>
    <w:rsid w:val="004130AB"/>
    <w:rsid w:val="0047085E"/>
    <w:rsid w:val="00487322"/>
    <w:rsid w:val="00512886"/>
    <w:rsid w:val="0055278C"/>
    <w:rsid w:val="00555242"/>
    <w:rsid w:val="00565DDB"/>
    <w:rsid w:val="005840D1"/>
    <w:rsid w:val="00591EEC"/>
    <w:rsid w:val="005C0046"/>
    <w:rsid w:val="006261E5"/>
    <w:rsid w:val="00665AD0"/>
    <w:rsid w:val="0067580D"/>
    <w:rsid w:val="006A7B5C"/>
    <w:rsid w:val="006D01B5"/>
    <w:rsid w:val="00764248"/>
    <w:rsid w:val="0076741D"/>
    <w:rsid w:val="00774649"/>
    <w:rsid w:val="007A41F7"/>
    <w:rsid w:val="00834EF9"/>
    <w:rsid w:val="00843A33"/>
    <w:rsid w:val="00864811"/>
    <w:rsid w:val="00871F01"/>
    <w:rsid w:val="00953E5A"/>
    <w:rsid w:val="00992D25"/>
    <w:rsid w:val="009C4A4D"/>
    <w:rsid w:val="009F4E78"/>
    <w:rsid w:val="00A03122"/>
    <w:rsid w:val="00A160B7"/>
    <w:rsid w:val="00A17A5D"/>
    <w:rsid w:val="00A47847"/>
    <w:rsid w:val="00A77615"/>
    <w:rsid w:val="00A87F76"/>
    <w:rsid w:val="00AE7ED1"/>
    <w:rsid w:val="00B116D5"/>
    <w:rsid w:val="00B338B2"/>
    <w:rsid w:val="00B57DAC"/>
    <w:rsid w:val="00B660C4"/>
    <w:rsid w:val="00B866B4"/>
    <w:rsid w:val="00BB79BF"/>
    <w:rsid w:val="00BE22E6"/>
    <w:rsid w:val="00C114E0"/>
    <w:rsid w:val="00C72D03"/>
    <w:rsid w:val="00CA32B1"/>
    <w:rsid w:val="00CA557D"/>
    <w:rsid w:val="00CE42D6"/>
    <w:rsid w:val="00D00EEC"/>
    <w:rsid w:val="00D04EC5"/>
    <w:rsid w:val="00D240C6"/>
    <w:rsid w:val="00D925F4"/>
    <w:rsid w:val="00DB31FF"/>
    <w:rsid w:val="00DF3845"/>
    <w:rsid w:val="00E0123B"/>
    <w:rsid w:val="00E13E2A"/>
    <w:rsid w:val="00E1473F"/>
    <w:rsid w:val="00E601C7"/>
    <w:rsid w:val="00E81B89"/>
    <w:rsid w:val="00EC3EAA"/>
    <w:rsid w:val="00ED462C"/>
    <w:rsid w:val="00F65BA2"/>
    <w:rsid w:val="00FC2936"/>
    <w:rsid w:val="01CB36F6"/>
    <w:rsid w:val="05D746CC"/>
    <w:rsid w:val="072D2BA7"/>
    <w:rsid w:val="18EB73BB"/>
    <w:rsid w:val="19AD5046"/>
    <w:rsid w:val="1ADE48A8"/>
    <w:rsid w:val="29DC1C57"/>
    <w:rsid w:val="2A024A0B"/>
    <w:rsid w:val="2F631405"/>
    <w:rsid w:val="3124032F"/>
    <w:rsid w:val="31325038"/>
    <w:rsid w:val="31897EBD"/>
    <w:rsid w:val="31ED5BF2"/>
    <w:rsid w:val="36D86FF7"/>
    <w:rsid w:val="37567296"/>
    <w:rsid w:val="3A0E0739"/>
    <w:rsid w:val="3C7B5C50"/>
    <w:rsid w:val="44112F91"/>
    <w:rsid w:val="4FFF5AF2"/>
    <w:rsid w:val="5B8E4F92"/>
    <w:rsid w:val="5CED345F"/>
    <w:rsid w:val="62DF5601"/>
    <w:rsid w:val="67A21C29"/>
    <w:rsid w:val="6D535020"/>
    <w:rsid w:val="71097DBF"/>
    <w:rsid w:val="71F774A5"/>
    <w:rsid w:val="7DFE40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customStyle="1" w:styleId="7">
    <w:name w:val="页眉 Char"/>
    <w:basedOn w:val="6"/>
    <w:link w:val="3"/>
    <w:qFormat/>
    <w:uiPriority w:val="0"/>
    <w:rPr>
      <w:rFonts w:asciiTheme="minorHAnsi" w:hAnsiTheme="minorHAnsi" w:eastAsiaTheme="minorEastAsia" w:cstheme="minorBidi"/>
      <w:kern w:val="2"/>
      <w:sz w:val="18"/>
      <w:szCs w:val="18"/>
    </w:rPr>
  </w:style>
  <w:style w:type="character" w:customStyle="1" w:styleId="8">
    <w:name w:val="页脚 Char"/>
    <w:basedOn w:val="6"/>
    <w:link w:val="2"/>
    <w:qFormat/>
    <w:uiPriority w:val="0"/>
    <w:rPr>
      <w:rFonts w:asciiTheme="minorHAnsi" w:hAnsiTheme="minorHAnsi" w:eastAsiaTheme="minorEastAsia" w:cstheme="minorBidi"/>
      <w:kern w:val="2"/>
      <w:sz w:val="18"/>
      <w:szCs w:val="18"/>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user/C:\Users\102\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Company>神州网信技术有限公司</Company>
  <Pages>2</Pages>
  <Words>816</Words>
  <Characters>832</Characters>
  <Lines>19</Lines>
  <Paragraphs>5</Paragraphs>
  <TotalTime>224</TotalTime>
  <ScaleCrop>false</ScaleCrop>
  <LinksUpToDate>false</LinksUpToDate>
  <CharactersWithSpaces>880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2018-06-25T19:33:00Z</dcterms:created>
  <dc:creator>巴呆呆</dc:creator>
  <cp:lastModifiedBy>user</cp:lastModifiedBy>
  <dcterms:modified xsi:type="dcterms:W3CDTF">2023-10-25T17:04:26Z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410E5B8B4A054B04B4F9677B00018589</vt:lpwstr>
  </property>
</Properties>
</file>