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件3</w:t>
      </w:r>
    </w:p>
    <w:p>
      <w:pPr>
        <w:jc w:val="center"/>
        <w:rPr>
          <w:rFonts w:hint="eastAsia" w:ascii="方正小标宋简体" w:hAnsi="仿宋" w:eastAsia="方正小标宋简体" w:cs="仿宋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"/>
          <w:sz w:val="36"/>
          <w:szCs w:val="36"/>
        </w:rPr>
        <w:t>文物保护工程勘察设计单位信息统计表</w:t>
      </w:r>
      <w:bookmarkEnd w:id="0"/>
    </w:p>
    <w:p>
      <w:pPr>
        <w:jc w:val="left"/>
        <w:rPr>
          <w:rFonts w:hint="eastAsia" w:ascii="黑体" w:hAnsi="黑体" w:eastAsia="黑体" w:cs="仿宋"/>
          <w:sz w:val="24"/>
          <w:szCs w:val="24"/>
        </w:rPr>
      </w:pPr>
    </w:p>
    <w:p>
      <w:pPr>
        <w:jc w:val="left"/>
        <w:rPr>
          <w:rFonts w:hint="eastAsia" w:ascii="黑体" w:hAnsi="黑体" w:eastAsia="黑体" w:cs="仿宋"/>
          <w:sz w:val="24"/>
          <w:szCs w:val="24"/>
        </w:rPr>
      </w:pPr>
      <w:r>
        <w:rPr>
          <w:rFonts w:hint="eastAsia" w:ascii="黑体" w:hAnsi="黑体" w:eastAsia="黑体" w:cs="仿宋"/>
          <w:sz w:val="24"/>
          <w:szCs w:val="24"/>
        </w:rPr>
        <w:t>单位盖章</w:t>
      </w:r>
    </w:p>
    <w:tbl>
      <w:tblPr>
        <w:tblStyle w:val="4"/>
        <w:tblW w:w="90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2635"/>
        <w:gridCol w:w="790"/>
        <w:gridCol w:w="1138"/>
        <w:gridCol w:w="2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noWrap w:val="0"/>
            <w:vAlign w:val="center"/>
          </w:tcPr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单位名称</w:t>
            </w:r>
          </w:p>
        </w:tc>
        <w:tc>
          <w:tcPr>
            <w:tcW w:w="7108" w:type="dxa"/>
            <w:gridSpan w:val="4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noWrap w:val="0"/>
            <w:vAlign w:val="center"/>
          </w:tcPr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资质等级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现居地址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noWrap w:val="0"/>
            <w:vAlign w:val="center"/>
          </w:tcPr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法人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技术负责人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noWrap w:val="0"/>
            <w:vAlign w:val="center"/>
          </w:tcPr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设计人员数量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责任设计师数量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noWrap w:val="0"/>
            <w:vAlign w:val="center"/>
          </w:tcPr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业务范围</w:t>
            </w:r>
          </w:p>
        </w:tc>
        <w:tc>
          <w:tcPr>
            <w:tcW w:w="7108" w:type="dxa"/>
            <w:gridSpan w:val="4"/>
            <w:noWrap w:val="0"/>
            <w:vAlign w:val="center"/>
          </w:tcPr>
          <w:p>
            <w:pP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古文化遗址古墓葬保护</w:t>
            </w: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□    </w:t>
            </w:r>
            <w:r>
              <w:rPr>
                <w:rFonts w:ascii="Arial" w:hAnsi="Arial" w:cs="Arial"/>
                <w:color w:val="333333"/>
                <w:spacing w:val="-20"/>
                <w:sz w:val="24"/>
                <w:szCs w:val="24"/>
                <w:shd w:val="clear" w:color="auto" w:fill="FFFFFF"/>
              </w:rPr>
              <w:t>近现代重要史迹及代表性建筑保护</w:t>
            </w: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  <w:p>
            <w:pP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古建筑</w:t>
            </w: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>维修保护</w:t>
            </w: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□          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壁画保护</w:t>
            </w: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□  </w:t>
            </w:r>
          </w:p>
          <w:p>
            <w:pP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石窟寺和石刻</w:t>
            </w:r>
            <w:r>
              <w:rPr>
                <w:rFonts w:hint="eastAsia" w:ascii="Arial" w:hAnsi="Arial" w:cs="Arial"/>
                <w:color w:val="333333"/>
                <w:sz w:val="24"/>
                <w:szCs w:val="24"/>
                <w:shd w:val="clear" w:color="auto" w:fill="FFFFFF"/>
              </w:rPr>
              <w:t>保护</w:t>
            </w: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□        文物保护规划□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noWrap w:val="0"/>
            <w:vAlign w:val="center"/>
          </w:tcPr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联系人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noWrap w:val="0"/>
            <w:vAlign w:val="center"/>
          </w:tcPr>
          <w:p>
            <w:pPr>
              <w:jc w:val="distribute"/>
              <w:rPr>
                <w:rFonts w:hint="eastAsia" w:hAnsi="仿宋" w:cs="仿宋"/>
                <w:b/>
                <w:spacing w:val="-20"/>
                <w:sz w:val="24"/>
                <w:szCs w:val="24"/>
              </w:rPr>
            </w:pPr>
            <w:r>
              <w:rPr>
                <w:rFonts w:hint="eastAsia" w:hAnsi="仿宋" w:cs="仿宋"/>
                <w:b/>
                <w:spacing w:val="-20"/>
                <w:sz w:val="24"/>
                <w:szCs w:val="24"/>
              </w:rPr>
              <w:t>同时具备的文物保护工程施工资质</w:t>
            </w:r>
          </w:p>
        </w:tc>
        <w:tc>
          <w:tcPr>
            <w:tcW w:w="7108" w:type="dxa"/>
            <w:gridSpan w:val="4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（填写资质名称）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noWrap w:val="0"/>
            <w:vAlign w:val="center"/>
          </w:tcPr>
          <w:p>
            <w:pPr>
              <w:rPr>
                <w:rFonts w:hint="eastAsia" w:hAnsi="仿宋" w:cs="仿宋"/>
                <w:b/>
                <w:spacing w:val="-20"/>
                <w:sz w:val="24"/>
                <w:szCs w:val="24"/>
              </w:rPr>
            </w:pPr>
            <w:r>
              <w:rPr>
                <w:rFonts w:hint="eastAsia" w:hAnsi="仿宋" w:cs="仿宋"/>
                <w:b/>
                <w:spacing w:val="8"/>
                <w:w w:val="84"/>
                <w:kern w:val="0"/>
                <w:sz w:val="24"/>
                <w:szCs w:val="24"/>
                <w:fitText w:val="1687" w:id="0"/>
              </w:rPr>
              <w:t>完成国保方案数</w:t>
            </w:r>
            <w:r>
              <w:rPr>
                <w:rFonts w:hint="eastAsia" w:hAnsi="仿宋" w:cs="仿宋"/>
                <w:b/>
                <w:spacing w:val="-26"/>
                <w:w w:val="84"/>
                <w:kern w:val="0"/>
                <w:sz w:val="24"/>
                <w:szCs w:val="24"/>
                <w:fitText w:val="1687" w:id="0"/>
              </w:rPr>
              <w:t>量</w:t>
            </w:r>
          </w:p>
        </w:tc>
        <w:tc>
          <w:tcPr>
            <w:tcW w:w="7108" w:type="dxa"/>
            <w:gridSpan w:val="4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 xml:space="preserve">     </w:t>
            </w: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国保设计</w:t>
            </w:r>
          </w:p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方案名称</w:t>
            </w:r>
          </w:p>
        </w:tc>
        <w:tc>
          <w:tcPr>
            <w:tcW w:w="342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68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vMerge w:val="continue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vMerge w:val="continue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pacing w:val="8"/>
                <w:w w:val="84"/>
                <w:kern w:val="0"/>
                <w:sz w:val="24"/>
                <w:szCs w:val="24"/>
                <w:fitText w:val="1688" w:id="1"/>
              </w:rPr>
              <w:t>完成省保方案数</w:t>
            </w:r>
            <w:r>
              <w:rPr>
                <w:rFonts w:hint="eastAsia" w:hAnsi="仿宋" w:cs="仿宋"/>
                <w:b/>
                <w:spacing w:val="-25"/>
                <w:w w:val="84"/>
                <w:kern w:val="0"/>
                <w:sz w:val="24"/>
                <w:szCs w:val="24"/>
                <w:fitText w:val="1688" w:id="1"/>
              </w:rPr>
              <w:t>量</w:t>
            </w:r>
          </w:p>
        </w:tc>
        <w:tc>
          <w:tcPr>
            <w:tcW w:w="7108" w:type="dxa"/>
            <w:gridSpan w:val="4"/>
            <w:noWrap w:val="0"/>
            <w:vAlign w:val="center"/>
          </w:tcPr>
          <w:p>
            <w:pPr>
              <w:ind w:right="480" w:firstLine="720" w:firstLineChars="300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省保设计</w:t>
            </w:r>
          </w:p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方案名称</w:t>
            </w:r>
          </w:p>
        </w:tc>
        <w:tc>
          <w:tcPr>
            <w:tcW w:w="3425" w:type="dxa"/>
            <w:gridSpan w:val="2"/>
            <w:noWrap w:val="0"/>
            <w:vAlign w:val="center"/>
          </w:tcPr>
          <w:p>
            <w:pP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683" w:type="dxa"/>
            <w:gridSpan w:val="2"/>
            <w:noWrap w:val="0"/>
            <w:vAlign w:val="center"/>
          </w:tcPr>
          <w:p>
            <w:pP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vMerge w:val="continue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noWrap w:val="0"/>
            <w:vAlign w:val="center"/>
          </w:tcPr>
          <w:p>
            <w:pPr>
              <w:rPr>
                <w:rFonts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683" w:type="dxa"/>
            <w:gridSpan w:val="2"/>
            <w:noWrap w:val="0"/>
            <w:vAlign w:val="center"/>
          </w:tcPr>
          <w:p>
            <w:pP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vMerge w:val="continue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noWrap w:val="0"/>
            <w:vAlign w:val="center"/>
          </w:tcPr>
          <w:p>
            <w:pPr>
              <w:rPr>
                <w:rFonts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683" w:type="dxa"/>
            <w:gridSpan w:val="2"/>
            <w:noWrap w:val="0"/>
            <w:vAlign w:val="center"/>
          </w:tcPr>
          <w:p>
            <w:pP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w w:val="77"/>
                <w:kern w:val="0"/>
                <w:sz w:val="24"/>
                <w:szCs w:val="24"/>
                <w:fitText w:val="1688" w:id="2"/>
              </w:rPr>
              <w:t>完成市县保方案数</w:t>
            </w:r>
            <w:r>
              <w:rPr>
                <w:rFonts w:hint="eastAsia" w:hAnsi="仿宋" w:cs="仿宋"/>
                <w:b/>
                <w:spacing w:val="4"/>
                <w:w w:val="77"/>
                <w:kern w:val="0"/>
                <w:sz w:val="24"/>
                <w:szCs w:val="24"/>
                <w:fitText w:val="1688" w:id="2"/>
              </w:rPr>
              <w:t>量</w:t>
            </w:r>
          </w:p>
        </w:tc>
        <w:tc>
          <w:tcPr>
            <w:tcW w:w="7108" w:type="dxa"/>
            <w:gridSpan w:val="4"/>
            <w:noWrap w:val="0"/>
            <w:vAlign w:val="center"/>
          </w:tcPr>
          <w:p>
            <w:pPr>
              <w:ind w:right="480" w:firstLine="720" w:firstLineChars="300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市县保设计</w:t>
            </w:r>
          </w:p>
          <w:p>
            <w:pPr>
              <w:jc w:val="distribute"/>
              <w:rPr>
                <w:rFonts w:hint="eastAsia" w:hAnsi="仿宋" w:cs="仿宋"/>
                <w:b/>
                <w:sz w:val="24"/>
                <w:szCs w:val="24"/>
              </w:rPr>
            </w:pPr>
            <w:r>
              <w:rPr>
                <w:rFonts w:hint="eastAsia" w:hAnsi="仿宋" w:cs="仿宋"/>
                <w:b/>
                <w:sz w:val="24"/>
                <w:szCs w:val="24"/>
              </w:rPr>
              <w:t>方案名称</w:t>
            </w:r>
          </w:p>
        </w:tc>
        <w:tc>
          <w:tcPr>
            <w:tcW w:w="3425" w:type="dxa"/>
            <w:gridSpan w:val="2"/>
            <w:noWrap w:val="0"/>
            <w:vAlign w:val="center"/>
          </w:tcPr>
          <w:p>
            <w:pP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683" w:type="dxa"/>
            <w:gridSpan w:val="2"/>
            <w:noWrap w:val="0"/>
            <w:vAlign w:val="center"/>
          </w:tcPr>
          <w:p>
            <w:pP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vMerge w:val="continue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noWrap w:val="0"/>
            <w:vAlign w:val="center"/>
          </w:tcPr>
          <w:p>
            <w:pPr>
              <w:rPr>
                <w:rFonts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683" w:type="dxa"/>
            <w:gridSpan w:val="2"/>
            <w:noWrap w:val="0"/>
            <w:vAlign w:val="center"/>
          </w:tcPr>
          <w:p>
            <w:pP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8" w:type="dxa"/>
            <w:vMerge w:val="continue"/>
            <w:noWrap w:val="0"/>
            <w:vAlign w:val="center"/>
          </w:tcPr>
          <w:p>
            <w:pPr>
              <w:rPr>
                <w:rFonts w:hint="eastAsia" w:hAnsi="仿宋" w:cs="仿宋"/>
                <w:b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noWrap w:val="0"/>
            <w:vAlign w:val="center"/>
          </w:tcPr>
          <w:p>
            <w:pPr>
              <w:rPr>
                <w:rFonts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683" w:type="dxa"/>
            <w:gridSpan w:val="2"/>
            <w:noWrap w:val="0"/>
            <w:vAlign w:val="center"/>
          </w:tcPr>
          <w:p>
            <w:pP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Arial" w:cs="Arial"/>
                <w:color w:val="333333"/>
                <w:sz w:val="24"/>
                <w:szCs w:val="24"/>
                <w:shd w:val="clear" w:color="auto" w:fill="FFFFFF"/>
              </w:rPr>
              <w:t>……</w:t>
            </w:r>
          </w:p>
        </w:tc>
      </w:tr>
    </w:tbl>
    <w:p>
      <w:pPr>
        <w:rPr>
          <w:rFonts w:hint="eastAsia" w:eastAsia="仿宋_GB2312"/>
          <w:lang w:eastAsia="zh-CN"/>
        </w:rPr>
      </w:pPr>
    </w:p>
    <w:sectPr>
      <w:footerReference r:id="rId3" w:type="default"/>
      <w:footerReference r:id="rId4" w:type="even"/>
      <w:pgSz w:w="11906" w:h="16838"/>
      <w:pgMar w:top="1474" w:right="1474" w:bottom="1474" w:left="1474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/>
        <w:sz w:val="24"/>
        <w:szCs w:val="24"/>
      </w:rPr>
    </w:pPr>
    <w:r>
      <w:rPr>
        <w:rStyle w:val="6"/>
        <w:rFonts w:hint="eastAsia" w:ascii="宋体" w:hAnsi="宋体" w:eastAsia="宋体"/>
        <w:sz w:val="24"/>
        <w:szCs w:val="24"/>
      </w:rPr>
      <w:t xml:space="preserve">— </w:t>
    </w:r>
    <w:r>
      <w:rPr>
        <w:rFonts w:ascii="宋体" w:hAnsi="宋体" w:eastAsia="宋体"/>
        <w:sz w:val="24"/>
        <w:szCs w:val="24"/>
      </w:rPr>
      <w:fldChar w:fldCharType="begin"/>
    </w:r>
    <w:r>
      <w:rPr>
        <w:rStyle w:val="6"/>
        <w:rFonts w:ascii="宋体" w:hAnsi="宋体" w:eastAsia="宋体"/>
        <w:sz w:val="24"/>
        <w:szCs w:val="24"/>
      </w:rPr>
      <w:instrText xml:space="preserve">PAGE 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Style w:val="6"/>
        <w:rFonts w:ascii="宋体" w:hAnsi="宋体" w:eastAsia="宋体"/>
        <w:sz w:val="24"/>
        <w:szCs w:val="24"/>
      </w:rPr>
      <w:t>6</w:t>
    </w:r>
    <w:r>
      <w:rPr>
        <w:rFonts w:ascii="宋体" w:hAnsi="宋体" w:eastAsia="宋体"/>
        <w:sz w:val="24"/>
        <w:szCs w:val="24"/>
      </w:rPr>
      <w:fldChar w:fldCharType="end"/>
    </w:r>
    <w:r>
      <w:rPr>
        <w:rStyle w:val="6"/>
        <w:rFonts w:hint="eastAsia" w:ascii="宋体" w:hAnsi="宋体" w:eastAsia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D59EB"/>
    <w:rsid w:val="09ED59EB"/>
    <w:rsid w:val="2934370C"/>
    <w:rsid w:val="521B4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2019-10-25T09:12:00Z</dcterms:created>
  <dc:creator>egg</dc:creator>
  <cp:lastModifiedBy>egg</cp:lastModifiedBy>
  <dcterms:modified xsi:type="dcterms:W3CDTF">2019-10-25T09:14:16Z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